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CE9C6" w14:textId="77777777" w:rsidR="0096754C" w:rsidRDefault="0096754C">
      <w:pPr>
        <w:rPr>
          <w:b/>
          <w:sz w:val="32"/>
        </w:rPr>
      </w:pPr>
    </w:p>
    <w:p w14:paraId="18912A3F" w14:textId="77777777" w:rsidR="0096754C" w:rsidRDefault="00C75BC4">
      <w:pPr>
        <w:jc w:val="center"/>
        <w:outlineLvl w:val="0"/>
        <w:rPr>
          <w:rFonts w:ascii="Arial Unicode MS" w:eastAsia="Arial Unicode MS" w:hAnsi="Arial Unicode MS"/>
          <w:b/>
          <w:sz w:val="56"/>
          <w:szCs w:val="56"/>
          <w:lang w:eastAsia="zh-CN"/>
        </w:rPr>
      </w:pPr>
      <w:r>
        <w:rPr>
          <w:rFonts w:ascii="Arial Unicode MS" w:eastAsia="Arial Unicode MS" w:hAnsi="Arial Unicode MS" w:hint="eastAsia"/>
          <w:b/>
          <w:sz w:val="56"/>
          <w:szCs w:val="56"/>
          <w:lang w:eastAsia="zh-CN"/>
        </w:rPr>
        <w:t>Wport-W20</w:t>
      </w:r>
    </w:p>
    <w:p w14:paraId="140E7A26" w14:textId="77777777" w:rsidR="0096754C" w:rsidRDefault="00C75BC4">
      <w:pPr>
        <w:jc w:val="center"/>
        <w:rPr>
          <w:rFonts w:ascii="Arial Unicode MS" w:eastAsia="Arial Unicode MS" w:hAnsi="Arial Unicode MS"/>
          <w:b/>
          <w:sz w:val="40"/>
          <w:szCs w:val="40"/>
          <w:lang w:eastAsia="zh-CN"/>
        </w:rPr>
      </w:pPr>
      <w:r>
        <w:rPr>
          <w:rFonts w:ascii="Arial Unicode MS" w:eastAsia="Arial Unicode MS" w:hAnsi="Arial Unicode MS"/>
          <w:b/>
          <w:sz w:val="40"/>
          <w:szCs w:val="40"/>
          <w:lang w:eastAsia="zh-CN"/>
        </w:rPr>
        <w:t xml:space="preserve">Embedded </w:t>
      </w:r>
      <w:proofErr w:type="spellStart"/>
      <w:r>
        <w:rPr>
          <w:rFonts w:ascii="Arial Unicode MS" w:eastAsia="Arial Unicode MS" w:hAnsi="Arial Unicode MS"/>
          <w:b/>
          <w:sz w:val="40"/>
          <w:szCs w:val="40"/>
          <w:lang w:eastAsia="zh-CN"/>
        </w:rPr>
        <w:t>WiFi</w:t>
      </w:r>
      <w:proofErr w:type="spellEnd"/>
      <w:r>
        <w:rPr>
          <w:rFonts w:ascii="Arial Unicode MS" w:eastAsia="Arial Unicode MS" w:hAnsi="Arial Unicode MS"/>
          <w:b/>
          <w:sz w:val="40"/>
          <w:szCs w:val="40"/>
          <w:lang w:eastAsia="zh-CN"/>
        </w:rPr>
        <w:t xml:space="preserve"> Module User Manual</w:t>
      </w:r>
    </w:p>
    <w:p w14:paraId="0A70AD52" w14:textId="77777777" w:rsidR="0096754C" w:rsidRDefault="00C75BC4">
      <w:pPr>
        <w:jc w:val="center"/>
        <w:outlineLvl w:val="0"/>
        <w:rPr>
          <w:rFonts w:ascii="Arial Unicode MS" w:eastAsia="Arial Unicode MS" w:hAnsi="Arial Unicode MS"/>
          <w:b/>
          <w:sz w:val="32"/>
          <w:szCs w:val="32"/>
          <w:lang w:eastAsia="zh-CN"/>
        </w:rPr>
      </w:pPr>
      <w:r>
        <w:rPr>
          <w:rFonts w:ascii="Arial Unicode MS" w:eastAsia="Arial Unicode MS" w:hAnsi="Arial Unicode MS"/>
          <w:b/>
          <w:sz w:val="32"/>
          <w:szCs w:val="32"/>
          <w:lang w:eastAsia="zh-CN"/>
        </w:rPr>
        <w:t>V1.0</w:t>
      </w:r>
    </w:p>
    <w:p w14:paraId="1FB5C808" w14:textId="77777777" w:rsidR="0096754C" w:rsidRDefault="00C75BC4">
      <w:pPr>
        <w:jc w:val="center"/>
        <w:outlineLvl w:val="0"/>
        <w:rPr>
          <w:rFonts w:ascii="Arial Unicode MS" w:eastAsia="Arial Unicode MS" w:hAnsi="Arial Unicode MS"/>
          <w:b/>
          <w:sz w:val="32"/>
          <w:szCs w:val="32"/>
          <w:lang w:eastAsia="zh-CN"/>
        </w:rPr>
      </w:pPr>
      <w:r>
        <w:rPr>
          <w:noProof/>
          <w:lang w:eastAsia="zh-CN"/>
        </w:rPr>
        <w:drawing>
          <wp:inline distT="0" distB="0" distL="0" distR="0" wp14:anchorId="2C367BC2" wp14:editId="41369433">
            <wp:extent cx="2616200" cy="17894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5873" cy="178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798F3" w14:textId="77777777" w:rsidR="0096754C" w:rsidRDefault="00C75BC4">
      <w:pPr>
        <w:rPr>
          <w:rFonts w:ascii="Arial" w:hAnsi="Arial" w:cs="Arial"/>
          <w:b/>
          <w:bCs/>
          <w:iCs/>
          <w:sz w:val="28"/>
          <w:szCs w:val="28"/>
          <w:lang w:eastAsia="zh-CN"/>
        </w:rPr>
      </w:pPr>
      <w:r>
        <w:rPr>
          <w:rFonts w:cs="Arial"/>
          <w:b/>
          <w:bCs/>
          <w:iCs/>
          <w:sz w:val="28"/>
          <w:szCs w:val="28"/>
          <w:lang w:eastAsia="zh-CN"/>
        </w:rPr>
        <w:t>Overview of C</w:t>
      </w:r>
      <w:r>
        <w:rPr>
          <w:rFonts w:ascii="Arial" w:hAnsi="Arial" w:cs="Arial"/>
          <w:b/>
          <w:bCs/>
          <w:iCs/>
          <w:sz w:val="28"/>
          <w:szCs w:val="28"/>
          <w:lang w:eastAsia="zh-CN"/>
        </w:rPr>
        <w:t>haracteristic</w:t>
      </w:r>
    </w:p>
    <w:p w14:paraId="5343650A" w14:textId="77777777" w:rsidR="0096754C" w:rsidRDefault="00C75BC4">
      <w:pPr>
        <w:numPr>
          <w:ilvl w:val="0"/>
          <w:numId w:val="23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lang w:eastAsia="zh-CN"/>
        </w:rPr>
        <w:t xml:space="preserve">MIPS MCU with 4MB Flash and 8MB SRAM. Run on </w:t>
      </w:r>
      <w:proofErr w:type="spellStart"/>
      <w:r>
        <w:rPr>
          <w:rFonts w:ascii="Arial" w:hAnsi="Arial" w:cs="Arial"/>
          <w:b/>
          <w:lang w:eastAsia="zh-CN"/>
        </w:rPr>
        <w:t>eCos</w:t>
      </w:r>
      <w:proofErr w:type="spellEnd"/>
    </w:p>
    <w:p w14:paraId="5B880467" w14:textId="77777777" w:rsidR="0096754C" w:rsidRDefault="00C75BC4">
      <w:pPr>
        <w:numPr>
          <w:ilvl w:val="0"/>
          <w:numId w:val="23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lang w:eastAsia="zh-CN"/>
        </w:rPr>
        <w:t>Support TCP/IP</w:t>
      </w:r>
      <w:r>
        <w:rPr>
          <w:rFonts w:ascii="Arial" w:hAnsi="Arial" w:cs="Arial"/>
          <w:b/>
        </w:rPr>
        <w:t>/Telnet /Modbus TCP</w:t>
      </w:r>
      <w:r>
        <w:rPr>
          <w:rFonts w:ascii="Arial" w:hAnsi="Arial" w:cs="Arial"/>
          <w:b/>
          <w:lang w:eastAsia="zh-CN"/>
        </w:rPr>
        <w:t xml:space="preserve"> Protocol</w:t>
      </w:r>
    </w:p>
    <w:p w14:paraId="0C1DC01C" w14:textId="77777777" w:rsidR="0096754C" w:rsidRDefault="00C75BC4">
      <w:pPr>
        <w:numPr>
          <w:ilvl w:val="0"/>
          <w:numId w:val="23"/>
        </w:numPr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 xml:space="preserve">Support UART to Ethernet/Wi-Fi Conversion, Serial Speed </w:t>
      </w:r>
      <w:proofErr w:type="spellStart"/>
      <w:r>
        <w:rPr>
          <w:rFonts w:ascii="Arial" w:hAnsi="Arial" w:cs="Arial"/>
          <w:b/>
          <w:lang w:eastAsia="zh-CN"/>
        </w:rPr>
        <w:t>Upto</w:t>
      </w:r>
      <w:proofErr w:type="spellEnd"/>
      <w:r>
        <w:rPr>
          <w:rFonts w:ascii="Arial" w:hAnsi="Arial" w:cs="Arial"/>
          <w:b/>
          <w:lang w:eastAsia="zh-CN"/>
        </w:rPr>
        <w:t xml:space="preserve"> 230400 bps</w:t>
      </w:r>
    </w:p>
    <w:p w14:paraId="6C5F99BB" w14:textId="77777777" w:rsidR="0096754C" w:rsidRDefault="00C75BC4">
      <w:pPr>
        <w:numPr>
          <w:ilvl w:val="0"/>
          <w:numId w:val="2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Support STA/AP/AP+STA Mode</w:t>
      </w:r>
    </w:p>
    <w:p w14:paraId="2A99978A" w14:textId="77777777" w:rsidR="0096754C" w:rsidRDefault="00C75BC4">
      <w:pPr>
        <w:numPr>
          <w:ilvl w:val="0"/>
          <w:numId w:val="2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Support Router or Bridge Network Working Mode.</w:t>
      </w:r>
    </w:p>
    <w:p w14:paraId="615765AB" w14:textId="77777777" w:rsidR="0096754C" w:rsidRDefault="00C75BC4">
      <w:pPr>
        <w:numPr>
          <w:ilvl w:val="0"/>
          <w:numId w:val="23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lang w:eastAsia="zh-CN"/>
        </w:rPr>
        <w:t>Support 10/100M Ethernet Auto-Negotiation</w:t>
      </w:r>
    </w:p>
    <w:p w14:paraId="70E43778" w14:textId="77777777" w:rsidR="0096754C" w:rsidRDefault="00C75BC4">
      <w:pPr>
        <w:numPr>
          <w:ilvl w:val="0"/>
          <w:numId w:val="23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lang w:eastAsia="zh-CN"/>
        </w:rPr>
        <w:t xml:space="preserve">Support Easy </w:t>
      </w:r>
      <w:r>
        <w:rPr>
          <w:rFonts w:ascii="Arial" w:hAnsi="Arial" w:cs="Arial"/>
          <w:b/>
        </w:rPr>
        <w:t>Configuration</w:t>
      </w:r>
      <w:r>
        <w:rPr>
          <w:rFonts w:ascii="Arial" w:hAnsi="Arial" w:cs="Arial"/>
          <w:b/>
          <w:lang w:eastAsia="zh-CN"/>
        </w:rPr>
        <w:t xml:space="preserve"> Through a Web Interface</w:t>
      </w:r>
      <w:r>
        <w:rPr>
          <w:rFonts w:ascii="Arial" w:hAnsi="Arial" w:cs="Arial" w:hint="eastAsia"/>
          <w:b/>
          <w:lang w:eastAsia="zh-CN"/>
        </w:rPr>
        <w:t xml:space="preserve"> or PC </w:t>
      </w:r>
      <w:proofErr w:type="spellStart"/>
      <w:r>
        <w:rPr>
          <w:rFonts w:ascii="Arial" w:hAnsi="Arial" w:cs="Arial" w:hint="eastAsia"/>
          <w:b/>
          <w:lang w:eastAsia="zh-CN"/>
        </w:rPr>
        <w:t>IOTService</w:t>
      </w:r>
      <w:proofErr w:type="spellEnd"/>
      <w:r>
        <w:rPr>
          <w:rFonts w:ascii="Arial" w:hAnsi="Arial" w:cs="Arial" w:hint="eastAsia"/>
          <w:b/>
          <w:lang w:eastAsia="zh-CN"/>
        </w:rPr>
        <w:t xml:space="preserve"> Tool</w:t>
      </w:r>
    </w:p>
    <w:p w14:paraId="7E30FB70" w14:textId="77777777" w:rsidR="0096754C" w:rsidRDefault="00C75BC4">
      <w:pPr>
        <w:numPr>
          <w:ilvl w:val="0"/>
          <w:numId w:val="23"/>
        </w:numPr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Support Security Protocol</w:t>
      </w:r>
      <w:r>
        <w:rPr>
          <w:rFonts w:ascii="Arial" w:hAnsi="Arial" w:cs="Arial"/>
          <w:b/>
          <w:lang w:eastAsia="zh-CN"/>
        </w:rPr>
        <w:t xml:space="preserve"> Such As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SSL/AES/DES3</w:t>
      </w:r>
    </w:p>
    <w:p w14:paraId="382AF9D7" w14:textId="77777777" w:rsidR="0096754C" w:rsidRDefault="00C75BC4">
      <w:pPr>
        <w:numPr>
          <w:ilvl w:val="0"/>
          <w:numId w:val="23"/>
        </w:numPr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 xml:space="preserve">Support  Web OTA </w:t>
      </w:r>
      <w:proofErr w:type="spellStart"/>
      <w:r>
        <w:rPr>
          <w:rFonts w:ascii="Arial" w:hAnsi="Arial" w:cs="Arial"/>
          <w:b/>
          <w:lang w:eastAsia="zh-CN"/>
        </w:rPr>
        <w:t>Wirelss</w:t>
      </w:r>
      <w:proofErr w:type="spellEnd"/>
      <w:r>
        <w:rPr>
          <w:rFonts w:ascii="Arial" w:hAnsi="Arial" w:cs="Arial"/>
          <w:b/>
          <w:lang w:eastAsia="zh-CN"/>
        </w:rPr>
        <w:t xml:space="preserve"> </w:t>
      </w:r>
      <w:r>
        <w:rPr>
          <w:rFonts w:ascii="Arial" w:hAnsi="Arial" w:cs="Arial"/>
          <w:b/>
        </w:rPr>
        <w:t>Upgrade</w:t>
      </w:r>
      <w:r>
        <w:rPr>
          <w:rFonts w:ascii="Arial" w:hAnsi="Arial" w:cs="Arial"/>
          <w:b/>
          <w:lang w:eastAsia="zh-CN"/>
        </w:rPr>
        <w:t xml:space="preserve">  </w:t>
      </w:r>
    </w:p>
    <w:p w14:paraId="63BF7436" w14:textId="77777777" w:rsidR="0096754C" w:rsidRDefault="00C75BC4">
      <w:pPr>
        <w:numPr>
          <w:ilvl w:val="0"/>
          <w:numId w:val="23"/>
        </w:numPr>
        <w:rPr>
          <w:b/>
        </w:rPr>
      </w:pPr>
      <w:r>
        <w:rPr>
          <w:b/>
        </w:rPr>
        <w:t xml:space="preserve">Single </w:t>
      </w:r>
      <w:r>
        <w:rPr>
          <w:b/>
          <w:color w:val="FF0000"/>
        </w:rPr>
        <w:t xml:space="preserve">+3.3V </w:t>
      </w:r>
      <w:r>
        <w:rPr>
          <w:b/>
        </w:rPr>
        <w:t>Power Supply</w:t>
      </w:r>
    </w:p>
    <w:p w14:paraId="42DA23EB" w14:textId="77777777" w:rsidR="0096754C" w:rsidRDefault="00C75BC4">
      <w:pPr>
        <w:numPr>
          <w:ilvl w:val="0"/>
          <w:numId w:val="23"/>
        </w:numPr>
        <w:rPr>
          <w:b/>
        </w:rPr>
      </w:pPr>
      <w:r>
        <w:rPr>
          <w:b/>
        </w:rPr>
        <w:t xml:space="preserve">Small Size: </w:t>
      </w:r>
      <w:r>
        <w:rPr>
          <w:b/>
          <w:color w:val="FF0000"/>
        </w:rPr>
        <w:t xml:space="preserve">25 x 40mm </w:t>
      </w:r>
    </w:p>
    <w:p w14:paraId="45A0C237" w14:textId="77777777" w:rsidR="0096754C" w:rsidRDefault="0096754C">
      <w:pPr>
        <w:pStyle w:val="h0toc"/>
        <w:sectPr w:rsidR="0096754C">
          <w:headerReference w:type="default" r:id="rId9"/>
          <w:footerReference w:type="even" r:id="rId10"/>
          <w:footerReference w:type="default" r:id="rId11"/>
          <w:pgSz w:w="12240" w:h="15840"/>
          <w:pgMar w:top="1440" w:right="1800" w:bottom="1440" w:left="1800" w:header="720" w:footer="720" w:gutter="0"/>
          <w:cols w:space="720"/>
        </w:sectPr>
      </w:pPr>
    </w:p>
    <w:p w14:paraId="43479BA3" w14:textId="77777777" w:rsidR="0096754C" w:rsidRDefault="00C75BC4">
      <w:pPr>
        <w:pStyle w:val="h0toc"/>
      </w:pPr>
      <w:r>
        <w:lastRenderedPageBreak/>
        <w:t>Table Of Contents</w:t>
      </w:r>
    </w:p>
    <w:p w14:paraId="2D2A8605" w14:textId="40A0E96B" w:rsidR="0084705E" w:rsidRDefault="00C75BC4">
      <w:pPr>
        <w:pStyle w:val="TOC1"/>
        <w:tabs>
          <w:tab w:val="left" w:pos="454"/>
        </w:tabs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TOC \o "1-9" \t "h:0;1;h:0page;1;h:1;1;h:2;2;h:3;3;h:app:1;1;h:app:2;2;h:app:3;3" </w:instrText>
      </w:r>
      <w:r>
        <w:fldChar w:fldCharType="separate"/>
      </w:r>
      <w:r w:rsidR="0084705E" w:rsidRPr="007B6878">
        <w:rPr>
          <w:rFonts w:cs="Arial"/>
          <w:bCs/>
          <w:noProof/>
          <w:spacing w:val="10"/>
          <w:kern w:val="20"/>
          <w:lang w:eastAsia="zh-CN"/>
        </w:rPr>
        <w:t>1.</w:t>
      </w:r>
      <w:r w:rsidR="0084705E"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1"/>
          <w:szCs w:val="22"/>
          <w:lang w:eastAsia="zh-CN"/>
        </w:rPr>
        <w:tab/>
      </w:r>
      <w:r w:rsidR="0084705E" w:rsidRPr="007B6878">
        <w:rPr>
          <w:rFonts w:cs="Arial"/>
          <w:bCs/>
          <w:noProof/>
          <w:spacing w:val="10"/>
          <w:kern w:val="20"/>
          <w:lang w:eastAsia="zh-CN"/>
        </w:rPr>
        <w:t>Product Overview</w:t>
      </w:r>
      <w:r w:rsidR="0084705E">
        <w:rPr>
          <w:noProof/>
        </w:rPr>
        <w:tab/>
      </w:r>
      <w:r w:rsidR="0084705E">
        <w:rPr>
          <w:noProof/>
        </w:rPr>
        <w:fldChar w:fldCharType="begin"/>
      </w:r>
      <w:r w:rsidR="0084705E">
        <w:rPr>
          <w:noProof/>
        </w:rPr>
        <w:instrText xml:space="preserve"> PAGEREF _Toc17993889 \h </w:instrText>
      </w:r>
      <w:r w:rsidR="0084705E">
        <w:rPr>
          <w:noProof/>
        </w:rPr>
      </w:r>
      <w:r w:rsidR="0084705E">
        <w:rPr>
          <w:noProof/>
        </w:rPr>
        <w:fldChar w:fldCharType="separate"/>
      </w:r>
      <w:r w:rsidR="008904CC">
        <w:rPr>
          <w:noProof/>
        </w:rPr>
        <w:t>4</w:t>
      </w:r>
      <w:r w:rsidR="0084705E">
        <w:rPr>
          <w:noProof/>
        </w:rPr>
        <w:fldChar w:fldCharType="end"/>
      </w:r>
    </w:p>
    <w:p w14:paraId="5364446F" w14:textId="1F408648" w:rsidR="0084705E" w:rsidRDefault="0084705E">
      <w:pPr>
        <w:pStyle w:val="TOC2"/>
        <w:tabs>
          <w:tab w:val="left" w:pos="800"/>
        </w:tabs>
        <w:rPr>
          <w:rFonts w:asciiTheme="minorHAnsi" w:eastAsiaTheme="minorEastAsia" w:hAnsiTheme="minorHAnsi" w:cstheme="minorBidi"/>
          <w:b w:val="0"/>
          <w:noProof/>
          <w:kern w:val="2"/>
          <w:sz w:val="21"/>
          <w:szCs w:val="22"/>
          <w:lang w:eastAsia="zh-CN"/>
        </w:rPr>
      </w:pPr>
      <w:r w:rsidRPr="007B6878">
        <w:rPr>
          <w:rFonts w:cs="Arial"/>
          <w:noProof/>
          <w:lang w:val="en-GB" w:eastAsia="zh-CN"/>
        </w:rPr>
        <w:t>1.1.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1"/>
          <w:szCs w:val="22"/>
          <w:lang w:eastAsia="zh-CN"/>
        </w:rPr>
        <w:tab/>
      </w:r>
      <w:r>
        <w:rPr>
          <w:noProof/>
          <w:lang w:eastAsia="zh-CN"/>
        </w:rPr>
        <w:t>General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_Toc17993890 \h </w:instrText>
      </w:r>
      <w:r>
        <w:rPr>
          <w:noProof/>
        </w:rPr>
      </w:r>
      <w:r>
        <w:rPr>
          <w:noProof/>
        </w:rPr>
        <w:fldChar w:fldCharType="separate"/>
      </w:r>
      <w:r w:rsidR="008904CC">
        <w:rPr>
          <w:noProof/>
        </w:rPr>
        <w:t>4</w:t>
      </w:r>
      <w:r>
        <w:rPr>
          <w:noProof/>
        </w:rPr>
        <w:fldChar w:fldCharType="end"/>
      </w:r>
    </w:p>
    <w:p w14:paraId="48A22F44" w14:textId="1AF17C8E" w:rsidR="0084705E" w:rsidRDefault="0084705E">
      <w:pPr>
        <w:pStyle w:val="TOC2"/>
        <w:tabs>
          <w:tab w:val="left" w:pos="800"/>
        </w:tabs>
        <w:rPr>
          <w:rFonts w:asciiTheme="minorHAnsi" w:eastAsiaTheme="minorEastAsia" w:hAnsiTheme="minorHAnsi" w:cstheme="minorBidi"/>
          <w:b w:val="0"/>
          <w:noProof/>
          <w:kern w:val="2"/>
          <w:sz w:val="21"/>
          <w:szCs w:val="22"/>
          <w:lang w:eastAsia="zh-CN"/>
        </w:rPr>
      </w:pPr>
      <w:r w:rsidRPr="007B6878">
        <w:rPr>
          <w:rFonts w:cs="Arial"/>
          <w:noProof/>
          <w:lang w:val="en-GB" w:eastAsia="zh-CN"/>
        </w:rPr>
        <w:t>1.2.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1"/>
          <w:szCs w:val="22"/>
          <w:lang w:eastAsia="zh-CN"/>
        </w:rPr>
        <w:tab/>
      </w:r>
      <w:r w:rsidRPr="007B6878">
        <w:rPr>
          <w:rFonts w:cs="Arial"/>
          <w:noProof/>
          <w:lang w:eastAsia="zh-CN"/>
        </w:rPr>
        <w:t>Hardware 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_Toc17993891 \h </w:instrText>
      </w:r>
      <w:r>
        <w:rPr>
          <w:noProof/>
        </w:rPr>
      </w:r>
      <w:r>
        <w:rPr>
          <w:noProof/>
        </w:rPr>
        <w:fldChar w:fldCharType="separate"/>
      </w:r>
      <w:r w:rsidR="008904CC">
        <w:rPr>
          <w:noProof/>
        </w:rPr>
        <w:t>5</w:t>
      </w:r>
      <w:r>
        <w:rPr>
          <w:noProof/>
        </w:rPr>
        <w:fldChar w:fldCharType="end"/>
      </w:r>
    </w:p>
    <w:p w14:paraId="10FC0E7C" w14:textId="75D58239" w:rsidR="0084705E" w:rsidRDefault="0084705E">
      <w:pPr>
        <w:pStyle w:val="TOC3"/>
        <w:tabs>
          <w:tab w:val="left" w:pos="120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 w:rsidRPr="007B6878">
        <w:rPr>
          <w:noProof/>
          <w:lang w:eastAsia="zh-CN"/>
        </w:rPr>
        <w:t>1.2.1.</w:t>
      </w: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 w:rsidRPr="007B6878">
        <w:rPr>
          <w:noProof/>
          <w:lang w:eastAsia="zh-CN"/>
        </w:rPr>
        <w:t>Pins Definition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_Toc17993892 \h </w:instrText>
      </w:r>
      <w:r>
        <w:rPr>
          <w:noProof/>
        </w:rPr>
      </w:r>
      <w:r>
        <w:rPr>
          <w:noProof/>
        </w:rPr>
        <w:fldChar w:fldCharType="separate"/>
      </w:r>
      <w:r w:rsidR="008904CC">
        <w:rPr>
          <w:noProof/>
        </w:rPr>
        <w:t>5</w:t>
      </w:r>
      <w:r>
        <w:rPr>
          <w:noProof/>
        </w:rPr>
        <w:fldChar w:fldCharType="end"/>
      </w:r>
    </w:p>
    <w:p w14:paraId="30C4692A" w14:textId="46CE7F65" w:rsidR="0084705E" w:rsidRDefault="0084705E">
      <w:pPr>
        <w:pStyle w:val="TOC3"/>
        <w:tabs>
          <w:tab w:val="left" w:pos="120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 w:rsidRPr="007B6878">
        <w:rPr>
          <w:noProof/>
          <w:lang w:eastAsia="zh-CN"/>
        </w:rPr>
        <w:t>1.2.2.</w:t>
      </w: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 w:rsidRPr="007B6878">
        <w:rPr>
          <w:noProof/>
          <w:lang w:eastAsia="zh-CN"/>
        </w:rPr>
        <w:t>Mechanical Size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_Toc17993893 \h </w:instrText>
      </w:r>
      <w:r>
        <w:rPr>
          <w:noProof/>
        </w:rPr>
      </w:r>
      <w:r>
        <w:rPr>
          <w:noProof/>
        </w:rPr>
        <w:fldChar w:fldCharType="separate"/>
      </w:r>
      <w:r w:rsidR="008904CC">
        <w:rPr>
          <w:noProof/>
        </w:rPr>
        <w:t>6</w:t>
      </w:r>
      <w:r>
        <w:rPr>
          <w:noProof/>
        </w:rPr>
        <w:fldChar w:fldCharType="end"/>
      </w:r>
    </w:p>
    <w:p w14:paraId="7A0339FC" w14:textId="66792E85" w:rsidR="0084705E" w:rsidRDefault="0084705E">
      <w:pPr>
        <w:pStyle w:val="TOC3"/>
        <w:tabs>
          <w:tab w:val="left" w:pos="120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 w:rsidRPr="007B6878">
        <w:rPr>
          <w:noProof/>
          <w:lang w:eastAsia="zh-CN"/>
        </w:rPr>
        <w:t>1.2.3.</w:t>
      </w: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 w:rsidRPr="007B6878">
        <w:rPr>
          <w:noProof/>
          <w:lang w:eastAsia="zh-CN"/>
        </w:rPr>
        <w:t>On-board Chip Antenna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_Toc17993894 \h </w:instrText>
      </w:r>
      <w:r>
        <w:rPr>
          <w:noProof/>
        </w:rPr>
      </w:r>
      <w:r>
        <w:rPr>
          <w:noProof/>
        </w:rPr>
        <w:fldChar w:fldCharType="separate"/>
      </w:r>
      <w:r w:rsidR="008904CC">
        <w:rPr>
          <w:noProof/>
        </w:rPr>
        <w:t>7</w:t>
      </w:r>
      <w:r>
        <w:rPr>
          <w:noProof/>
        </w:rPr>
        <w:fldChar w:fldCharType="end"/>
      </w:r>
    </w:p>
    <w:p w14:paraId="68D46E8F" w14:textId="1375C2CF" w:rsidR="0084705E" w:rsidRDefault="0084705E">
      <w:pPr>
        <w:pStyle w:val="TOC3"/>
        <w:tabs>
          <w:tab w:val="left" w:pos="120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 w:rsidRPr="007B6878">
        <w:rPr>
          <w:noProof/>
          <w:lang w:eastAsia="zh-CN"/>
        </w:rPr>
        <w:t>1.2.4.</w:t>
      </w: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 w:rsidRPr="007B6878">
        <w:rPr>
          <w:noProof/>
          <w:lang w:eastAsia="zh-CN"/>
        </w:rPr>
        <w:t>External Antenna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_Toc17993895 \h </w:instrText>
      </w:r>
      <w:r>
        <w:rPr>
          <w:noProof/>
        </w:rPr>
      </w:r>
      <w:r>
        <w:rPr>
          <w:noProof/>
        </w:rPr>
        <w:fldChar w:fldCharType="separate"/>
      </w:r>
      <w:r w:rsidR="008904CC">
        <w:rPr>
          <w:noProof/>
        </w:rPr>
        <w:t>8</w:t>
      </w:r>
      <w:r>
        <w:rPr>
          <w:noProof/>
        </w:rPr>
        <w:fldChar w:fldCharType="end"/>
      </w:r>
    </w:p>
    <w:p w14:paraId="38A24116" w14:textId="6C4FF0CB" w:rsidR="0084705E" w:rsidRDefault="0084705E">
      <w:pPr>
        <w:pStyle w:val="TOC3"/>
        <w:tabs>
          <w:tab w:val="left" w:pos="120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 w:rsidRPr="007B6878">
        <w:rPr>
          <w:noProof/>
          <w:lang w:eastAsia="zh-CN"/>
        </w:rPr>
        <w:t>1.2.5.</w:t>
      </w: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 w:rsidRPr="007B6878">
        <w:rPr>
          <w:noProof/>
          <w:lang w:eastAsia="zh-CN"/>
        </w:rPr>
        <w:t>Order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_Toc17993896 \h </w:instrText>
      </w:r>
      <w:r>
        <w:rPr>
          <w:noProof/>
        </w:rPr>
      </w:r>
      <w:r>
        <w:rPr>
          <w:noProof/>
        </w:rPr>
        <w:fldChar w:fldCharType="separate"/>
      </w:r>
      <w:r w:rsidR="008904CC">
        <w:rPr>
          <w:noProof/>
        </w:rPr>
        <w:t>10</w:t>
      </w:r>
      <w:r>
        <w:rPr>
          <w:noProof/>
        </w:rPr>
        <w:fldChar w:fldCharType="end"/>
      </w:r>
    </w:p>
    <w:p w14:paraId="43A7BA5D" w14:textId="0A035415" w:rsidR="0084705E" w:rsidRDefault="0084705E">
      <w:pPr>
        <w:pStyle w:val="TOC2"/>
        <w:tabs>
          <w:tab w:val="left" w:pos="800"/>
        </w:tabs>
        <w:rPr>
          <w:rFonts w:asciiTheme="minorHAnsi" w:eastAsiaTheme="minorEastAsia" w:hAnsiTheme="minorHAnsi" w:cstheme="minorBidi"/>
          <w:b w:val="0"/>
          <w:noProof/>
          <w:kern w:val="2"/>
          <w:sz w:val="21"/>
          <w:szCs w:val="22"/>
          <w:lang w:eastAsia="zh-CN"/>
        </w:rPr>
      </w:pPr>
      <w:r w:rsidRPr="007B6878">
        <w:rPr>
          <w:rFonts w:cs="Arial"/>
          <w:noProof/>
          <w:lang w:val="en-GB" w:eastAsia="zh-CN"/>
        </w:rPr>
        <w:t>1.3.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1"/>
          <w:szCs w:val="22"/>
          <w:lang w:eastAsia="zh-CN"/>
        </w:rPr>
        <w:tab/>
      </w:r>
      <w:r w:rsidRPr="007B6878">
        <w:rPr>
          <w:rFonts w:cs="Arial"/>
          <w:noProof/>
          <w:lang w:eastAsia="zh-CN"/>
        </w:rPr>
        <w:t>Hardware Reference Design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_Toc17993897 \h </w:instrText>
      </w:r>
      <w:r>
        <w:rPr>
          <w:noProof/>
        </w:rPr>
      </w:r>
      <w:r>
        <w:rPr>
          <w:noProof/>
        </w:rPr>
        <w:fldChar w:fldCharType="separate"/>
      </w:r>
      <w:r w:rsidR="008904CC">
        <w:rPr>
          <w:noProof/>
        </w:rPr>
        <w:t>10</w:t>
      </w:r>
      <w:r>
        <w:rPr>
          <w:noProof/>
        </w:rPr>
        <w:fldChar w:fldCharType="end"/>
      </w:r>
    </w:p>
    <w:p w14:paraId="14A565AB" w14:textId="45E09B0B" w:rsidR="0084705E" w:rsidRDefault="0084705E">
      <w:pPr>
        <w:pStyle w:val="TOC3"/>
        <w:tabs>
          <w:tab w:val="left" w:pos="120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 w:rsidRPr="007B6878">
        <w:rPr>
          <w:noProof/>
          <w:lang w:eastAsia="zh-CN"/>
        </w:rPr>
        <w:t>1.3.1.</w:t>
      </w: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 w:rsidRPr="007B6878">
        <w:rPr>
          <w:noProof/>
          <w:lang w:eastAsia="zh-CN"/>
        </w:rPr>
        <w:t>Hardware Typical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_Toc17993898 \h </w:instrText>
      </w:r>
      <w:r>
        <w:rPr>
          <w:noProof/>
        </w:rPr>
      </w:r>
      <w:r>
        <w:rPr>
          <w:noProof/>
        </w:rPr>
        <w:fldChar w:fldCharType="separate"/>
      </w:r>
      <w:r w:rsidR="008904CC">
        <w:rPr>
          <w:noProof/>
        </w:rPr>
        <w:t>10</w:t>
      </w:r>
      <w:r>
        <w:rPr>
          <w:noProof/>
        </w:rPr>
        <w:fldChar w:fldCharType="end"/>
      </w:r>
    </w:p>
    <w:p w14:paraId="283A0978" w14:textId="6B7854E3" w:rsidR="0084705E" w:rsidRDefault="0084705E">
      <w:pPr>
        <w:pStyle w:val="TOC2"/>
        <w:tabs>
          <w:tab w:val="left" w:pos="800"/>
        </w:tabs>
        <w:rPr>
          <w:rFonts w:asciiTheme="minorHAnsi" w:eastAsiaTheme="minorEastAsia" w:hAnsiTheme="minorHAnsi" w:cstheme="minorBidi"/>
          <w:b w:val="0"/>
          <w:noProof/>
          <w:kern w:val="2"/>
          <w:sz w:val="21"/>
          <w:szCs w:val="22"/>
          <w:lang w:eastAsia="zh-CN"/>
        </w:rPr>
      </w:pPr>
      <w:r w:rsidRPr="007B6878">
        <w:rPr>
          <w:rFonts w:cs="Arial"/>
          <w:noProof/>
          <w:lang w:val="en-GB" w:eastAsia="zh-CN"/>
        </w:rPr>
        <w:t>1.4.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1"/>
          <w:szCs w:val="22"/>
          <w:lang w:eastAsia="zh-CN"/>
        </w:rPr>
        <w:tab/>
      </w:r>
      <w:r w:rsidRPr="007B6878">
        <w:rPr>
          <w:rFonts w:cs="Arial"/>
          <w:noProof/>
          <w:lang w:eastAsia="zh-CN"/>
        </w:rPr>
        <w:t>Module Usage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_Toc17993899 \h </w:instrText>
      </w:r>
      <w:r>
        <w:rPr>
          <w:noProof/>
        </w:rPr>
      </w:r>
      <w:r>
        <w:rPr>
          <w:noProof/>
        </w:rPr>
        <w:fldChar w:fldCharType="separate"/>
      </w:r>
      <w:r w:rsidR="008904CC">
        <w:rPr>
          <w:noProof/>
        </w:rPr>
        <w:t>11</w:t>
      </w:r>
      <w:r>
        <w:rPr>
          <w:noProof/>
        </w:rPr>
        <w:fldChar w:fldCharType="end"/>
      </w:r>
    </w:p>
    <w:p w14:paraId="558A0AD9" w14:textId="77777777" w:rsidR="0096754C" w:rsidRDefault="00C75BC4">
      <w:pPr>
        <w:pStyle w:val="a9"/>
        <w:ind w:left="0"/>
        <w:rPr>
          <w:lang w:eastAsia="zh-CN"/>
        </w:rPr>
      </w:pPr>
      <w:r>
        <w:fldChar w:fldCharType="end"/>
      </w:r>
      <w:bookmarkStart w:id="0" w:name="_Toc334011639"/>
    </w:p>
    <w:p w14:paraId="2BCF00E6" w14:textId="77777777" w:rsidR="0096754C" w:rsidRDefault="0096754C">
      <w:pPr>
        <w:pStyle w:val="a9"/>
        <w:ind w:left="0"/>
        <w:rPr>
          <w:lang w:eastAsia="zh-CN"/>
        </w:rPr>
      </w:pPr>
    </w:p>
    <w:p w14:paraId="3F6237C5" w14:textId="77777777" w:rsidR="0096754C" w:rsidRDefault="0096754C">
      <w:pPr>
        <w:pStyle w:val="a9"/>
        <w:ind w:left="0"/>
        <w:rPr>
          <w:lang w:eastAsia="zh-CN"/>
        </w:rPr>
      </w:pPr>
    </w:p>
    <w:p w14:paraId="36024D98" w14:textId="77777777" w:rsidR="0096754C" w:rsidRDefault="0096754C">
      <w:pPr>
        <w:pStyle w:val="a9"/>
        <w:ind w:left="0"/>
        <w:rPr>
          <w:lang w:eastAsia="zh-CN"/>
        </w:rPr>
      </w:pPr>
    </w:p>
    <w:p w14:paraId="11678F92" w14:textId="77777777" w:rsidR="0096754C" w:rsidRDefault="0096754C">
      <w:pPr>
        <w:pStyle w:val="a9"/>
        <w:ind w:left="0"/>
        <w:rPr>
          <w:lang w:eastAsia="zh-CN"/>
        </w:rPr>
      </w:pPr>
    </w:p>
    <w:p w14:paraId="4CFB953A" w14:textId="77777777" w:rsidR="0096754C" w:rsidRDefault="0096754C">
      <w:pPr>
        <w:pStyle w:val="a9"/>
        <w:ind w:left="0"/>
        <w:rPr>
          <w:lang w:eastAsia="zh-CN"/>
        </w:rPr>
      </w:pPr>
    </w:p>
    <w:p w14:paraId="6A98ACF5" w14:textId="77777777" w:rsidR="0096754C" w:rsidRDefault="0096754C">
      <w:pPr>
        <w:pStyle w:val="a9"/>
        <w:ind w:left="0"/>
        <w:rPr>
          <w:rFonts w:ascii="Helvetica" w:hAnsi="Helvetica"/>
          <w:b/>
          <w:caps/>
          <w:snapToGrid w:val="0"/>
          <w:sz w:val="24"/>
          <w:szCs w:val="20"/>
        </w:rPr>
        <w:sectPr w:rsidR="0096754C">
          <w:pgSz w:w="12240" w:h="15840"/>
          <w:pgMar w:top="1440" w:right="1800" w:bottom="1440" w:left="1800" w:header="720" w:footer="720" w:gutter="0"/>
          <w:cols w:space="720"/>
        </w:sectPr>
      </w:pPr>
    </w:p>
    <w:p w14:paraId="7E301981" w14:textId="77777777" w:rsidR="0096754C" w:rsidRDefault="00C75BC4">
      <w:pPr>
        <w:pStyle w:val="a9"/>
        <w:ind w:left="0"/>
        <w:rPr>
          <w:rFonts w:ascii="Helvetica" w:hAnsi="Helvetica"/>
          <w:b/>
          <w:caps/>
          <w:snapToGrid w:val="0"/>
          <w:sz w:val="24"/>
          <w:szCs w:val="20"/>
        </w:rPr>
      </w:pPr>
      <w:r>
        <w:rPr>
          <w:rFonts w:ascii="Helvetica" w:hAnsi="Helvetica"/>
          <w:b/>
          <w:caps/>
          <w:snapToGrid w:val="0"/>
          <w:sz w:val="24"/>
          <w:szCs w:val="20"/>
        </w:rPr>
        <w:lastRenderedPageBreak/>
        <w:t>List Of Figures</w:t>
      </w:r>
      <w:bookmarkEnd w:id="0"/>
    </w:p>
    <w:p w14:paraId="164F564A" w14:textId="77777777" w:rsidR="0096754C" w:rsidRDefault="0096754C">
      <w:pPr>
        <w:pStyle w:val="txtr"/>
      </w:pPr>
    </w:p>
    <w:p w14:paraId="7CAE0210" w14:textId="36570256" w:rsidR="0084705E" w:rsidRDefault="00C75BC4">
      <w:pPr>
        <w:pStyle w:val="af"/>
        <w:tabs>
          <w:tab w:val="left" w:pos="100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TOC \t "fig:cap" \c </w:instrText>
      </w:r>
      <w:r>
        <w:fldChar w:fldCharType="separate"/>
      </w:r>
      <w:r w:rsidR="0084705E">
        <w:rPr>
          <w:noProof/>
        </w:rPr>
        <w:t>Figure 1.</w:t>
      </w:r>
      <w:r w:rsidR="0084705E"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 w:rsidR="0084705E">
        <w:rPr>
          <w:noProof/>
          <w:lang w:eastAsia="zh-CN"/>
        </w:rPr>
        <w:t>Wport-W20</w:t>
      </w:r>
      <w:r w:rsidR="0084705E">
        <w:rPr>
          <w:noProof/>
        </w:rPr>
        <w:tab/>
      </w:r>
      <w:r w:rsidR="0084705E">
        <w:rPr>
          <w:noProof/>
        </w:rPr>
        <w:fldChar w:fldCharType="begin"/>
      </w:r>
      <w:r w:rsidR="0084705E">
        <w:rPr>
          <w:noProof/>
        </w:rPr>
        <w:instrText xml:space="preserve"> PAGEREF _Toc17993900 \h </w:instrText>
      </w:r>
      <w:r w:rsidR="0084705E">
        <w:rPr>
          <w:noProof/>
        </w:rPr>
      </w:r>
      <w:r w:rsidR="0084705E">
        <w:rPr>
          <w:noProof/>
        </w:rPr>
        <w:fldChar w:fldCharType="separate"/>
      </w:r>
      <w:r w:rsidR="008904CC">
        <w:rPr>
          <w:noProof/>
        </w:rPr>
        <w:t>5</w:t>
      </w:r>
      <w:r w:rsidR="0084705E">
        <w:rPr>
          <w:noProof/>
        </w:rPr>
        <w:fldChar w:fldCharType="end"/>
      </w:r>
    </w:p>
    <w:p w14:paraId="3A920DF5" w14:textId="26797DE3" w:rsidR="0084705E" w:rsidRDefault="0084705E">
      <w:pPr>
        <w:pStyle w:val="af"/>
        <w:tabs>
          <w:tab w:val="left" w:pos="100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noProof/>
          <w:lang w:eastAsia="zh-CN"/>
        </w:rPr>
        <w:t>Figure 2.</w:t>
      </w: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  <w:lang w:eastAsia="zh-CN"/>
        </w:rPr>
        <w:t>WPORT-W20 Pins Map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_Toc17993901 \h </w:instrText>
      </w:r>
      <w:r>
        <w:rPr>
          <w:noProof/>
        </w:rPr>
      </w:r>
      <w:r>
        <w:rPr>
          <w:noProof/>
        </w:rPr>
        <w:fldChar w:fldCharType="separate"/>
      </w:r>
      <w:r w:rsidR="008904CC">
        <w:rPr>
          <w:noProof/>
        </w:rPr>
        <w:t>5</w:t>
      </w:r>
      <w:r>
        <w:rPr>
          <w:noProof/>
        </w:rPr>
        <w:fldChar w:fldCharType="end"/>
      </w:r>
    </w:p>
    <w:p w14:paraId="102E4A72" w14:textId="151662AE" w:rsidR="0084705E" w:rsidRDefault="0084705E">
      <w:pPr>
        <w:pStyle w:val="af"/>
        <w:tabs>
          <w:tab w:val="left" w:pos="100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noProof/>
          <w:lang w:eastAsia="zh-CN"/>
        </w:rPr>
        <w:t>Figure 3.</w:t>
      </w: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  <w:lang w:eastAsia="zh-CN"/>
        </w:rPr>
        <w:t>WPORT-W20 Mechanical Dimension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_Toc17993902 \h </w:instrText>
      </w:r>
      <w:r>
        <w:rPr>
          <w:noProof/>
        </w:rPr>
      </w:r>
      <w:r>
        <w:rPr>
          <w:noProof/>
        </w:rPr>
        <w:fldChar w:fldCharType="separate"/>
      </w:r>
      <w:r w:rsidR="008904CC">
        <w:rPr>
          <w:noProof/>
        </w:rPr>
        <w:t>7</w:t>
      </w:r>
      <w:r>
        <w:rPr>
          <w:noProof/>
        </w:rPr>
        <w:fldChar w:fldCharType="end"/>
      </w:r>
    </w:p>
    <w:p w14:paraId="5AEAB41B" w14:textId="6FD28BF9" w:rsidR="0084705E" w:rsidRDefault="0084705E">
      <w:pPr>
        <w:pStyle w:val="af"/>
        <w:tabs>
          <w:tab w:val="left" w:pos="100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noProof/>
          <w:lang w:eastAsia="zh-CN"/>
        </w:rPr>
        <w:t>Figure 4.</w:t>
      </w: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  <w:lang w:eastAsia="zh-CN"/>
        </w:rPr>
        <w:t>WPORT-W20 Chip Antenna Keep Out Region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_Toc17993903 \h </w:instrText>
      </w:r>
      <w:r>
        <w:rPr>
          <w:noProof/>
        </w:rPr>
      </w:r>
      <w:r>
        <w:rPr>
          <w:noProof/>
        </w:rPr>
        <w:fldChar w:fldCharType="separate"/>
      </w:r>
      <w:r w:rsidR="008904CC">
        <w:rPr>
          <w:noProof/>
        </w:rPr>
        <w:t>7</w:t>
      </w:r>
      <w:r>
        <w:rPr>
          <w:noProof/>
        </w:rPr>
        <w:fldChar w:fldCharType="end"/>
      </w:r>
    </w:p>
    <w:p w14:paraId="790C4E97" w14:textId="64ABCA0A" w:rsidR="0084705E" w:rsidRDefault="0084705E">
      <w:pPr>
        <w:pStyle w:val="af"/>
        <w:tabs>
          <w:tab w:val="left" w:pos="100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noProof/>
          <w:lang w:eastAsia="zh-CN"/>
        </w:rPr>
        <w:t>Figure 5.</w:t>
      </w: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  <w:lang w:eastAsia="zh-CN"/>
        </w:rPr>
        <w:t>Suggested Module Placement Region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_Toc17993904 \h </w:instrText>
      </w:r>
      <w:r>
        <w:rPr>
          <w:noProof/>
        </w:rPr>
      </w:r>
      <w:r>
        <w:rPr>
          <w:noProof/>
        </w:rPr>
        <w:fldChar w:fldCharType="separate"/>
      </w:r>
      <w:r w:rsidR="008904CC">
        <w:rPr>
          <w:noProof/>
        </w:rPr>
        <w:t>8</w:t>
      </w:r>
      <w:r>
        <w:rPr>
          <w:noProof/>
        </w:rPr>
        <w:fldChar w:fldCharType="end"/>
      </w:r>
    </w:p>
    <w:p w14:paraId="682FEE70" w14:textId="2ADBA597" w:rsidR="0084705E" w:rsidRDefault="0084705E">
      <w:pPr>
        <w:pStyle w:val="af"/>
        <w:tabs>
          <w:tab w:val="left" w:pos="100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 w:rsidRPr="00763E5C">
        <w:rPr>
          <w:noProof/>
          <w:lang w:val="en-GB" w:eastAsia="zh-CN"/>
        </w:rPr>
        <w:t>Figure 6.</w:t>
      </w: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 w:rsidRPr="00763E5C">
        <w:rPr>
          <w:noProof/>
          <w:lang w:val="en-GB" w:eastAsia="zh-CN"/>
        </w:rPr>
        <w:t>Exchange Resistor between Internal and External Antenna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_Toc17993905 \h </w:instrText>
      </w:r>
      <w:r>
        <w:rPr>
          <w:noProof/>
        </w:rPr>
      </w:r>
      <w:r>
        <w:rPr>
          <w:noProof/>
        </w:rPr>
        <w:fldChar w:fldCharType="separate"/>
      </w:r>
      <w:r w:rsidR="008904CC">
        <w:rPr>
          <w:noProof/>
        </w:rPr>
        <w:t>9</w:t>
      </w:r>
      <w:r>
        <w:rPr>
          <w:noProof/>
        </w:rPr>
        <w:fldChar w:fldCharType="end"/>
      </w:r>
    </w:p>
    <w:p w14:paraId="11DB3AFF" w14:textId="21504CAC" w:rsidR="0084705E" w:rsidRDefault="0084705E">
      <w:pPr>
        <w:pStyle w:val="af"/>
        <w:tabs>
          <w:tab w:val="left" w:pos="100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noProof/>
          <w:lang w:eastAsia="zh-CN"/>
        </w:rPr>
        <w:t>Figure 7.</w:t>
      </w: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  <w:lang w:eastAsia="zh-CN"/>
        </w:rPr>
        <w:t>WPORT-W20 Order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_Toc17993906 \h </w:instrText>
      </w:r>
      <w:r>
        <w:rPr>
          <w:noProof/>
        </w:rPr>
      </w:r>
      <w:r>
        <w:rPr>
          <w:noProof/>
        </w:rPr>
        <w:fldChar w:fldCharType="separate"/>
      </w:r>
      <w:r w:rsidR="008904CC">
        <w:rPr>
          <w:noProof/>
        </w:rPr>
        <w:t>10</w:t>
      </w:r>
      <w:r>
        <w:rPr>
          <w:noProof/>
        </w:rPr>
        <w:fldChar w:fldCharType="end"/>
      </w:r>
    </w:p>
    <w:p w14:paraId="2273093A" w14:textId="5409BBDD" w:rsidR="0084705E" w:rsidRDefault="0084705E">
      <w:pPr>
        <w:pStyle w:val="af"/>
        <w:tabs>
          <w:tab w:val="left" w:pos="100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noProof/>
          <w:lang w:eastAsia="zh-CN"/>
        </w:rPr>
        <w:t>Figure 8.</w:t>
      </w: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  <w:lang w:eastAsia="zh-CN"/>
        </w:rPr>
        <w:t>WPORT-W20 Hardware Typical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_Toc17993907 \h </w:instrText>
      </w:r>
      <w:r>
        <w:rPr>
          <w:noProof/>
        </w:rPr>
      </w:r>
      <w:r>
        <w:rPr>
          <w:noProof/>
        </w:rPr>
        <w:fldChar w:fldCharType="separate"/>
      </w:r>
      <w:r w:rsidR="008904CC">
        <w:rPr>
          <w:noProof/>
        </w:rPr>
        <w:t>10</w:t>
      </w:r>
      <w:r>
        <w:rPr>
          <w:noProof/>
        </w:rPr>
        <w:fldChar w:fldCharType="end"/>
      </w:r>
    </w:p>
    <w:p w14:paraId="3235BF93" w14:textId="7E9AB908" w:rsidR="0084705E" w:rsidRDefault="0084705E">
      <w:pPr>
        <w:pStyle w:val="af"/>
        <w:tabs>
          <w:tab w:val="left" w:pos="100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noProof/>
          <w:lang w:eastAsia="zh-CN"/>
        </w:rPr>
        <w:t>Figure 9.</w:t>
      </w: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  <w:lang w:eastAsia="zh-CN"/>
        </w:rPr>
        <w:t>LED&amp;BUTTON Reference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_Toc17993908 \h </w:instrText>
      </w:r>
      <w:r>
        <w:rPr>
          <w:noProof/>
        </w:rPr>
      </w:r>
      <w:r>
        <w:rPr>
          <w:noProof/>
        </w:rPr>
        <w:fldChar w:fldCharType="separate"/>
      </w:r>
      <w:r w:rsidR="008904CC">
        <w:rPr>
          <w:noProof/>
        </w:rPr>
        <w:t>11</w:t>
      </w:r>
      <w:r>
        <w:rPr>
          <w:noProof/>
        </w:rPr>
        <w:fldChar w:fldCharType="end"/>
      </w:r>
    </w:p>
    <w:p w14:paraId="53034B82" w14:textId="35A7B73A" w:rsidR="0084705E" w:rsidRDefault="0084705E">
      <w:pPr>
        <w:pStyle w:val="af"/>
        <w:tabs>
          <w:tab w:val="left" w:pos="120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noProof/>
          <w:lang w:eastAsia="zh-CN"/>
        </w:rPr>
        <w:t>Figure 10.</w:t>
      </w: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  <w:lang w:eastAsia="zh-CN"/>
        </w:rPr>
        <w:t>Ethernet Reference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_Toc17993909 \h </w:instrText>
      </w:r>
      <w:r>
        <w:rPr>
          <w:noProof/>
        </w:rPr>
      </w:r>
      <w:r>
        <w:rPr>
          <w:noProof/>
        </w:rPr>
        <w:fldChar w:fldCharType="separate"/>
      </w:r>
      <w:r w:rsidR="008904CC">
        <w:rPr>
          <w:noProof/>
        </w:rPr>
        <w:t>11</w:t>
      </w:r>
      <w:r>
        <w:rPr>
          <w:noProof/>
        </w:rPr>
        <w:fldChar w:fldCharType="end"/>
      </w:r>
    </w:p>
    <w:p w14:paraId="4074A3A7" w14:textId="77777777" w:rsidR="0096754C" w:rsidRDefault="00C75BC4">
      <w:pPr>
        <w:pStyle w:val="txtr"/>
      </w:pPr>
      <w:r>
        <w:fldChar w:fldCharType="end"/>
      </w:r>
    </w:p>
    <w:p w14:paraId="55B706F2" w14:textId="77777777" w:rsidR="0096754C" w:rsidRDefault="00C75BC4">
      <w:pPr>
        <w:pStyle w:val="a9"/>
        <w:ind w:left="0"/>
        <w:rPr>
          <w:rFonts w:ascii="Helvetica" w:hAnsi="Helvetica"/>
          <w:b/>
          <w:caps/>
          <w:snapToGrid w:val="0"/>
          <w:sz w:val="24"/>
          <w:szCs w:val="20"/>
        </w:rPr>
      </w:pPr>
      <w:bookmarkStart w:id="1" w:name="_Toc334011640"/>
      <w:r>
        <w:rPr>
          <w:rFonts w:ascii="Helvetica" w:hAnsi="Helvetica"/>
          <w:b/>
          <w:caps/>
          <w:snapToGrid w:val="0"/>
          <w:sz w:val="24"/>
          <w:szCs w:val="20"/>
        </w:rPr>
        <w:t>List Of tables</w:t>
      </w:r>
      <w:bookmarkEnd w:id="1"/>
    </w:p>
    <w:p w14:paraId="6992647A" w14:textId="77777777" w:rsidR="0096754C" w:rsidRDefault="0096754C">
      <w:pPr>
        <w:pStyle w:val="txtr"/>
      </w:pPr>
    </w:p>
    <w:p w14:paraId="3025921C" w14:textId="202EAE7C" w:rsidR="0084705E" w:rsidRDefault="00C75BC4">
      <w:pPr>
        <w:pStyle w:val="af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TOC \t "tbl:cap" \c </w:instrText>
      </w:r>
      <w:r>
        <w:fldChar w:fldCharType="separate"/>
      </w:r>
      <w:r w:rsidR="0084705E">
        <w:rPr>
          <w:noProof/>
          <w:lang w:eastAsia="zh-CN"/>
        </w:rPr>
        <w:t>Table 1     WPORT-W20 Module Technical Specifications</w:t>
      </w:r>
      <w:r w:rsidR="0084705E">
        <w:rPr>
          <w:noProof/>
        </w:rPr>
        <w:tab/>
      </w:r>
      <w:r w:rsidR="0084705E">
        <w:rPr>
          <w:noProof/>
        </w:rPr>
        <w:fldChar w:fldCharType="begin"/>
      </w:r>
      <w:r w:rsidR="0084705E">
        <w:rPr>
          <w:noProof/>
        </w:rPr>
        <w:instrText xml:space="preserve"> PAGEREF _Toc17993910 \h </w:instrText>
      </w:r>
      <w:r w:rsidR="0084705E">
        <w:rPr>
          <w:noProof/>
        </w:rPr>
      </w:r>
      <w:r w:rsidR="0084705E">
        <w:rPr>
          <w:noProof/>
        </w:rPr>
        <w:fldChar w:fldCharType="separate"/>
      </w:r>
      <w:r w:rsidR="008904CC">
        <w:rPr>
          <w:noProof/>
        </w:rPr>
        <w:t>4</w:t>
      </w:r>
      <w:r w:rsidR="0084705E">
        <w:rPr>
          <w:noProof/>
        </w:rPr>
        <w:fldChar w:fldCharType="end"/>
      </w:r>
    </w:p>
    <w:p w14:paraId="2C630454" w14:textId="270B6F33" w:rsidR="0084705E" w:rsidRDefault="0084705E">
      <w:pPr>
        <w:pStyle w:val="af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noProof/>
          <w:lang w:eastAsia="zh-CN"/>
        </w:rPr>
        <w:t>Table 2     WPORT-W20 Pins Definition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_Toc17993911 \h </w:instrText>
      </w:r>
      <w:r>
        <w:rPr>
          <w:noProof/>
        </w:rPr>
      </w:r>
      <w:r>
        <w:rPr>
          <w:noProof/>
        </w:rPr>
        <w:fldChar w:fldCharType="separate"/>
      </w:r>
      <w:r w:rsidR="008904CC">
        <w:rPr>
          <w:noProof/>
        </w:rPr>
        <w:t>5</w:t>
      </w:r>
      <w:r>
        <w:rPr>
          <w:noProof/>
        </w:rPr>
        <w:fldChar w:fldCharType="end"/>
      </w:r>
    </w:p>
    <w:p w14:paraId="6DA9E148" w14:textId="62737FC1" w:rsidR="0084705E" w:rsidRDefault="0084705E">
      <w:pPr>
        <w:pStyle w:val="af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noProof/>
          <w:lang w:eastAsia="zh-CN"/>
        </w:rPr>
        <w:t>Table 3     WPORT-W20 External Antenna Parameters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_Toc17993912 \h </w:instrText>
      </w:r>
      <w:r>
        <w:rPr>
          <w:noProof/>
        </w:rPr>
      </w:r>
      <w:r>
        <w:rPr>
          <w:noProof/>
        </w:rPr>
        <w:fldChar w:fldCharType="separate"/>
      </w:r>
      <w:r w:rsidR="008904CC">
        <w:rPr>
          <w:noProof/>
        </w:rPr>
        <w:t>8</w:t>
      </w:r>
      <w:r>
        <w:rPr>
          <w:noProof/>
        </w:rPr>
        <w:fldChar w:fldCharType="end"/>
      </w:r>
    </w:p>
    <w:p w14:paraId="29346E09" w14:textId="77777777" w:rsidR="0096754C" w:rsidRDefault="00C75BC4">
      <w:pPr>
        <w:pStyle w:val="txtr"/>
        <w:rPr>
          <w:b/>
          <w:caps/>
          <w:sz w:val="24"/>
          <w:lang w:eastAsia="zh-CN"/>
        </w:rPr>
      </w:pPr>
      <w:r>
        <w:fldChar w:fldCharType="end"/>
      </w:r>
      <w:bookmarkStart w:id="2" w:name="_Toc334011641"/>
    </w:p>
    <w:p w14:paraId="5B6E11E1" w14:textId="77777777" w:rsidR="0096754C" w:rsidRDefault="0096754C">
      <w:pPr>
        <w:pStyle w:val="a9"/>
        <w:ind w:left="0"/>
        <w:rPr>
          <w:rFonts w:ascii="Helvetica" w:hAnsi="Helvetica"/>
          <w:b/>
          <w:caps/>
          <w:snapToGrid w:val="0"/>
          <w:sz w:val="24"/>
          <w:szCs w:val="20"/>
          <w:lang w:eastAsia="zh-CN"/>
        </w:rPr>
      </w:pPr>
    </w:p>
    <w:p w14:paraId="28B0D0F0" w14:textId="77777777" w:rsidR="0096754C" w:rsidRDefault="0096754C">
      <w:pPr>
        <w:pStyle w:val="a9"/>
        <w:ind w:left="0"/>
        <w:rPr>
          <w:rFonts w:ascii="Helvetica" w:hAnsi="Helvetica"/>
          <w:b/>
          <w:caps/>
          <w:snapToGrid w:val="0"/>
          <w:sz w:val="24"/>
          <w:szCs w:val="20"/>
          <w:lang w:eastAsia="zh-CN"/>
        </w:rPr>
      </w:pPr>
    </w:p>
    <w:p w14:paraId="224C45C1" w14:textId="77777777" w:rsidR="0096754C" w:rsidRDefault="0096754C">
      <w:pPr>
        <w:pStyle w:val="a9"/>
        <w:ind w:left="0"/>
        <w:rPr>
          <w:rFonts w:ascii="Helvetica" w:hAnsi="Helvetica"/>
          <w:b/>
          <w:caps/>
          <w:snapToGrid w:val="0"/>
          <w:sz w:val="24"/>
          <w:szCs w:val="20"/>
          <w:lang w:eastAsia="zh-CN"/>
        </w:rPr>
      </w:pPr>
    </w:p>
    <w:p w14:paraId="631CCA4A" w14:textId="77777777" w:rsidR="0096754C" w:rsidRDefault="00C75BC4">
      <w:pPr>
        <w:pStyle w:val="a9"/>
        <w:ind w:left="0"/>
        <w:rPr>
          <w:rFonts w:ascii="Helvetica" w:hAnsi="Helvetica"/>
          <w:b/>
          <w:caps/>
          <w:snapToGrid w:val="0"/>
          <w:sz w:val="24"/>
          <w:szCs w:val="20"/>
        </w:rPr>
      </w:pPr>
      <w:r>
        <w:rPr>
          <w:rFonts w:ascii="Helvetica" w:hAnsi="Helvetica"/>
          <w:b/>
          <w:caps/>
          <w:snapToGrid w:val="0"/>
          <w:sz w:val="24"/>
          <w:szCs w:val="20"/>
        </w:rPr>
        <w:t>History</w:t>
      </w:r>
      <w:bookmarkEnd w:id="2"/>
    </w:p>
    <w:p w14:paraId="6289562B" w14:textId="77777777" w:rsidR="0084705E" w:rsidRDefault="00C75BC4" w:rsidP="0084705E">
      <w:pPr>
        <w:pStyle w:val="txtp"/>
        <w:rPr>
          <w:b/>
        </w:rPr>
      </w:pPr>
      <w:r>
        <w:rPr>
          <w:b/>
        </w:rPr>
        <w:t>Ed. V1.</w:t>
      </w:r>
      <w:r>
        <w:rPr>
          <w:b/>
          <w:lang w:eastAsia="zh-CN"/>
        </w:rPr>
        <w:t>0</w:t>
      </w:r>
      <w:r>
        <w:rPr>
          <w:b/>
        </w:rPr>
        <w:t xml:space="preserve">   </w:t>
      </w:r>
      <w:r>
        <w:t>Created on 11-17-2017.</w:t>
      </w:r>
      <w:r w:rsidR="0084705E">
        <w:br/>
      </w:r>
      <w:r w:rsidR="0084705E">
        <w:rPr>
          <w:b/>
        </w:rPr>
        <w:t>Ed. V1.</w:t>
      </w:r>
      <w:r w:rsidR="0084705E">
        <w:rPr>
          <w:rFonts w:hint="eastAsia"/>
          <w:b/>
          <w:lang w:eastAsia="zh-CN"/>
        </w:rPr>
        <w:t>1</w:t>
      </w:r>
      <w:r w:rsidR="0084705E">
        <w:rPr>
          <w:b/>
        </w:rPr>
        <w:t xml:space="preserve">   </w:t>
      </w:r>
      <w:r w:rsidR="0084705E">
        <w:rPr>
          <w:rFonts w:hint="eastAsia"/>
          <w:lang w:eastAsia="zh-CN"/>
        </w:rPr>
        <w:t>08-29-2019</w:t>
      </w:r>
      <w:r w:rsidR="0084705E">
        <w:t xml:space="preserve"> </w:t>
      </w:r>
      <w:r w:rsidR="0084705E">
        <w:tab/>
      </w:r>
      <w:r w:rsidR="0084705E">
        <w:rPr>
          <w:rFonts w:hint="eastAsia"/>
          <w:lang w:eastAsia="zh-CN"/>
        </w:rPr>
        <w:t>Update</w:t>
      </w:r>
      <w:r w:rsidR="0084705E">
        <w:t xml:space="preserve"> </w:t>
      </w:r>
      <w:r w:rsidR="0084705E">
        <w:rPr>
          <w:rFonts w:hint="eastAsia"/>
          <w:lang w:eastAsia="zh-CN"/>
        </w:rPr>
        <w:t>size</w:t>
      </w:r>
      <w:bookmarkStart w:id="3" w:name="_GoBack"/>
      <w:bookmarkEnd w:id="3"/>
    </w:p>
    <w:p w14:paraId="49BB8EEE" w14:textId="77777777" w:rsidR="0096754C" w:rsidRDefault="0096754C">
      <w:pPr>
        <w:pStyle w:val="txtp"/>
        <w:rPr>
          <w:b/>
        </w:rPr>
      </w:pPr>
    </w:p>
    <w:p w14:paraId="3B671C19" w14:textId="77777777" w:rsidR="0096754C" w:rsidRDefault="0096754C">
      <w:pPr>
        <w:rPr>
          <w:b/>
          <w:sz w:val="48"/>
          <w:szCs w:val="48"/>
          <w:lang w:val="en-GB" w:eastAsia="zh-CN"/>
        </w:rPr>
      </w:pPr>
      <w:bookmarkStart w:id="4" w:name="_Toc280008535"/>
    </w:p>
    <w:p w14:paraId="7DADCA8A" w14:textId="77777777" w:rsidR="0096754C" w:rsidRDefault="0096754C">
      <w:pPr>
        <w:rPr>
          <w:rFonts w:ascii="宋体" w:hAnsi="宋体"/>
          <w:b/>
          <w:sz w:val="28"/>
          <w:szCs w:val="28"/>
          <w:lang w:eastAsia="zh-CN"/>
        </w:rPr>
      </w:pPr>
    </w:p>
    <w:p w14:paraId="0F3FF9B6" w14:textId="77777777" w:rsidR="0096754C" w:rsidRDefault="00C75BC4">
      <w:pPr>
        <w:rPr>
          <w:rFonts w:ascii="宋体" w:hAnsi="宋体"/>
          <w:b/>
          <w:sz w:val="28"/>
          <w:szCs w:val="28"/>
          <w:lang w:eastAsia="zh-CN"/>
        </w:rPr>
      </w:pPr>
      <w:r>
        <w:rPr>
          <w:rFonts w:ascii="宋体" w:hAnsi="宋体" w:hint="eastAsia"/>
          <w:b/>
          <w:sz w:val="28"/>
          <w:szCs w:val="28"/>
          <w:lang w:eastAsia="zh-CN"/>
        </w:rPr>
        <w:t xml:space="preserve">                               </w:t>
      </w:r>
    </w:p>
    <w:p w14:paraId="245B6C0C" w14:textId="77777777" w:rsidR="0096754C" w:rsidRDefault="0096754C">
      <w:pPr>
        <w:rPr>
          <w:rFonts w:ascii="宋体" w:hAnsi="宋体"/>
          <w:b/>
          <w:sz w:val="28"/>
          <w:szCs w:val="28"/>
          <w:lang w:eastAsia="zh-CN"/>
        </w:rPr>
      </w:pPr>
    </w:p>
    <w:p w14:paraId="624CD349" w14:textId="77777777" w:rsidR="0096754C" w:rsidRDefault="0096754C">
      <w:pPr>
        <w:spacing w:line="360" w:lineRule="auto"/>
        <w:rPr>
          <w:lang w:eastAsia="zh-CN"/>
        </w:rPr>
      </w:pPr>
    </w:p>
    <w:p w14:paraId="385289F0" w14:textId="77777777" w:rsidR="0096754C" w:rsidRDefault="0096754C">
      <w:pPr>
        <w:rPr>
          <w:lang w:eastAsia="zh-CN"/>
        </w:rPr>
      </w:pPr>
    </w:p>
    <w:p w14:paraId="51827DAD" w14:textId="77777777" w:rsidR="0096754C" w:rsidRDefault="0096754C">
      <w:pPr>
        <w:rPr>
          <w:lang w:eastAsia="zh-CN"/>
        </w:rPr>
      </w:pPr>
    </w:p>
    <w:p w14:paraId="161C2640" w14:textId="77777777" w:rsidR="0096754C" w:rsidRDefault="0096754C">
      <w:pPr>
        <w:rPr>
          <w:lang w:eastAsia="zh-CN"/>
        </w:rPr>
      </w:pPr>
    </w:p>
    <w:p w14:paraId="50F414E7" w14:textId="77777777" w:rsidR="0096754C" w:rsidRDefault="0096754C">
      <w:pPr>
        <w:rPr>
          <w:lang w:eastAsia="zh-CN"/>
        </w:rPr>
      </w:pPr>
    </w:p>
    <w:p w14:paraId="3ED2CFD7" w14:textId="77777777" w:rsidR="0096754C" w:rsidRDefault="00C75BC4">
      <w:pPr>
        <w:pStyle w:val="1"/>
        <w:keepNext/>
        <w:numPr>
          <w:ilvl w:val="0"/>
          <w:numId w:val="24"/>
        </w:numPr>
        <w:spacing w:before="480"/>
        <w:rPr>
          <w:rFonts w:cs="Arial"/>
          <w:bCs/>
          <w:spacing w:val="10"/>
          <w:kern w:val="20"/>
          <w:sz w:val="40"/>
          <w:szCs w:val="32"/>
          <w:lang w:eastAsia="zh-CN"/>
        </w:rPr>
      </w:pPr>
      <w:bookmarkStart w:id="5" w:name="_Toc17993889"/>
      <w:bookmarkEnd w:id="4"/>
      <w:r>
        <w:rPr>
          <w:rFonts w:cs="Arial"/>
          <w:bCs/>
          <w:spacing w:val="10"/>
          <w:kern w:val="20"/>
          <w:sz w:val="40"/>
          <w:szCs w:val="32"/>
          <w:lang w:eastAsia="zh-CN"/>
        </w:rPr>
        <w:lastRenderedPageBreak/>
        <w:t>Product Overview</w:t>
      </w:r>
      <w:bookmarkEnd w:id="5"/>
    </w:p>
    <w:p w14:paraId="387C307D" w14:textId="77777777" w:rsidR="0096754C" w:rsidRDefault="00C75BC4">
      <w:pPr>
        <w:pStyle w:val="20"/>
        <w:keepLines w:val="0"/>
        <w:numPr>
          <w:ilvl w:val="1"/>
          <w:numId w:val="24"/>
        </w:numPr>
        <w:rPr>
          <w:rFonts w:cs="Arial"/>
          <w:szCs w:val="28"/>
          <w:lang w:eastAsia="zh-CN"/>
        </w:rPr>
      </w:pPr>
      <w:bookmarkStart w:id="6" w:name="_Toc17993890"/>
      <w:r>
        <w:rPr>
          <w:lang w:eastAsia="zh-CN"/>
        </w:rPr>
        <w:t>General Specification</w:t>
      </w:r>
      <w:bookmarkStart w:id="7" w:name="_Toc244405666"/>
      <w:bookmarkStart w:id="8" w:name="_Toc274673441"/>
      <w:bookmarkStart w:id="9" w:name="OLE_LINK4"/>
      <w:bookmarkEnd w:id="6"/>
    </w:p>
    <w:p w14:paraId="0F5D0CE5" w14:textId="575C775F" w:rsidR="0096754C" w:rsidRDefault="00C75BC4">
      <w:pPr>
        <w:pStyle w:val="tblcap"/>
        <w:numPr>
          <w:ilvl w:val="0"/>
          <w:numId w:val="0"/>
        </w:numPr>
        <w:ind w:firstLineChars="850" w:firstLine="1700"/>
        <w:jc w:val="left"/>
      </w:pPr>
      <w:bookmarkStart w:id="10" w:name="_Toc17993910"/>
      <w:r>
        <w:rPr>
          <w:lang w:eastAsia="zh-CN"/>
        </w:rPr>
        <w:t xml:space="preserve">Table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SEQ Table \* ARABIC \s 1 </w:instrText>
      </w:r>
      <w:r>
        <w:rPr>
          <w:lang w:eastAsia="zh-CN"/>
        </w:rPr>
        <w:fldChar w:fldCharType="separate"/>
      </w:r>
      <w:r w:rsidR="008904CC">
        <w:rPr>
          <w:noProof/>
          <w:lang w:eastAsia="zh-CN"/>
        </w:rPr>
        <w:t>1</w:t>
      </w:r>
      <w:r>
        <w:rPr>
          <w:lang w:eastAsia="zh-CN"/>
        </w:rPr>
        <w:fldChar w:fldCharType="end"/>
      </w:r>
      <w:r>
        <w:rPr>
          <w:lang w:eastAsia="zh-CN"/>
        </w:rPr>
        <w:t xml:space="preserve">     WPORT-W20 Module </w:t>
      </w:r>
      <w:r>
        <w:rPr>
          <w:rFonts w:hint="eastAsia"/>
          <w:lang w:eastAsia="zh-CN"/>
        </w:rPr>
        <w:t>Technical Specifications</w:t>
      </w:r>
      <w:bookmarkEnd w:id="7"/>
      <w:bookmarkEnd w:id="8"/>
      <w:bookmarkEnd w:id="10"/>
    </w:p>
    <w:tbl>
      <w:tblPr>
        <w:tblW w:w="7700" w:type="dxa"/>
        <w:jc w:val="center"/>
        <w:tblLayout w:type="fixed"/>
        <w:tblLook w:val="04A0" w:firstRow="1" w:lastRow="0" w:firstColumn="1" w:lastColumn="0" w:noHBand="0" w:noVBand="1"/>
      </w:tblPr>
      <w:tblGrid>
        <w:gridCol w:w="1610"/>
        <w:gridCol w:w="2295"/>
        <w:gridCol w:w="3795"/>
      </w:tblGrid>
      <w:tr w:rsidR="0096754C" w14:paraId="047B0776" w14:textId="77777777">
        <w:trPr>
          <w:trHeight w:val="335"/>
          <w:jc w:val="center"/>
        </w:trPr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bookmarkEnd w:id="9"/>
          <w:p w14:paraId="7FC46CBA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　</w:t>
            </w:r>
            <w:r>
              <w:rPr>
                <w:rFonts w:hint="eastAsia"/>
                <w:b/>
                <w:lang w:eastAsia="zh-CN"/>
              </w:rPr>
              <w:t>Class</w:t>
            </w:r>
          </w:p>
        </w:tc>
        <w:tc>
          <w:tcPr>
            <w:tcW w:w="2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vAlign w:val="center"/>
          </w:tcPr>
          <w:p w14:paraId="2D8C1CF9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Item</w:t>
            </w:r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3404A9B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Parameters</w:t>
            </w:r>
          </w:p>
        </w:tc>
      </w:tr>
      <w:tr w:rsidR="0096754C" w14:paraId="2B41441C" w14:textId="77777777">
        <w:trPr>
          <w:trHeight w:val="179"/>
          <w:jc w:val="center"/>
        </w:trPr>
        <w:tc>
          <w:tcPr>
            <w:tcW w:w="1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ED9E3C0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Wireless</w:t>
            </w:r>
            <w:r>
              <w:rPr>
                <w:b/>
                <w:lang w:eastAsia="zh-CN"/>
              </w:rPr>
              <w:t xml:space="preserve"> Parameters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2B33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Wireless standard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CED1C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802.11 b/g/n</w:t>
            </w:r>
          </w:p>
        </w:tc>
      </w:tr>
      <w:tr w:rsidR="0096754C" w14:paraId="559D94B0" w14:textId="77777777">
        <w:trPr>
          <w:trHeight w:val="270"/>
          <w:jc w:val="center"/>
        </w:trPr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DEA03F" w14:textId="77777777" w:rsidR="0096754C" w:rsidRDefault="0096754C">
            <w:pPr>
              <w:pStyle w:val="txtr"/>
              <w:rPr>
                <w:b/>
                <w:lang w:eastAsia="zh-CN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3B98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Frequency range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92497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2.412GHz-2.484GHz</w:t>
            </w:r>
          </w:p>
        </w:tc>
      </w:tr>
      <w:tr w:rsidR="0096754C" w14:paraId="5F2F09BD" w14:textId="77777777">
        <w:trPr>
          <w:trHeight w:val="270"/>
          <w:jc w:val="center"/>
        </w:trPr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5E0A11" w14:textId="77777777" w:rsidR="0096754C" w:rsidRDefault="0096754C">
            <w:pPr>
              <w:pStyle w:val="txtr"/>
              <w:rPr>
                <w:b/>
                <w:lang w:eastAsia="zh-CN"/>
              </w:rPr>
            </w:pPr>
          </w:p>
        </w:tc>
        <w:tc>
          <w:tcPr>
            <w:tcW w:w="22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B4F7C1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Transmit Power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18F31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802.11b: +20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dBm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(Max.)</w:t>
            </w:r>
          </w:p>
        </w:tc>
      </w:tr>
      <w:tr w:rsidR="0096754C" w14:paraId="48812F1E" w14:textId="77777777">
        <w:trPr>
          <w:trHeight w:val="270"/>
          <w:jc w:val="center"/>
        </w:trPr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A9587AE" w14:textId="77777777" w:rsidR="0096754C" w:rsidRDefault="0096754C">
            <w:pPr>
              <w:pStyle w:val="txtr"/>
              <w:rPr>
                <w:b/>
                <w:lang w:eastAsia="zh-CN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82E6E4" w14:textId="77777777" w:rsidR="0096754C" w:rsidRDefault="0096754C">
            <w:pPr>
              <w:pStyle w:val="txtr"/>
              <w:rPr>
                <w:lang w:eastAsia="zh-CN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09A03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802.11g: +18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dBm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(Max.)</w:t>
            </w:r>
          </w:p>
        </w:tc>
      </w:tr>
      <w:tr w:rsidR="0096754C" w14:paraId="0058EE26" w14:textId="77777777">
        <w:trPr>
          <w:trHeight w:val="270"/>
          <w:jc w:val="center"/>
        </w:trPr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F97D6C" w14:textId="77777777" w:rsidR="0096754C" w:rsidRDefault="0096754C">
            <w:pPr>
              <w:pStyle w:val="txtr"/>
              <w:rPr>
                <w:b/>
                <w:lang w:eastAsia="zh-CN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4D64CF" w14:textId="77777777" w:rsidR="0096754C" w:rsidRDefault="0096754C">
            <w:pPr>
              <w:pStyle w:val="txtr"/>
              <w:rPr>
                <w:lang w:eastAsia="zh-CN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14B78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802.11n: +15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dBm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(Max.)</w:t>
            </w:r>
          </w:p>
        </w:tc>
      </w:tr>
      <w:tr w:rsidR="0096754C" w14:paraId="34C0A7EF" w14:textId="77777777">
        <w:trPr>
          <w:trHeight w:val="270"/>
          <w:jc w:val="center"/>
        </w:trPr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EB4DA14" w14:textId="77777777" w:rsidR="0096754C" w:rsidRDefault="0096754C">
            <w:pPr>
              <w:pStyle w:val="txtr"/>
              <w:rPr>
                <w:b/>
                <w:lang w:eastAsia="zh-CN"/>
              </w:rPr>
            </w:pPr>
          </w:p>
        </w:tc>
        <w:tc>
          <w:tcPr>
            <w:tcW w:w="22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1F2CE6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Receiver</w:t>
            </w:r>
            <w:r>
              <w:rPr>
                <w:lang w:val="en-US" w:eastAsia="zh-CN"/>
              </w:rPr>
              <w:t xml:space="preserve"> </w:t>
            </w:r>
            <w:r>
              <w:rPr>
                <w:lang w:eastAsia="zh-CN"/>
              </w:rPr>
              <w:t>Sensitivity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A508A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802.11b: -89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dBm </w:t>
            </w:r>
          </w:p>
        </w:tc>
      </w:tr>
      <w:tr w:rsidR="0096754C" w14:paraId="0628C1A8" w14:textId="77777777">
        <w:trPr>
          <w:trHeight w:val="270"/>
          <w:jc w:val="center"/>
        </w:trPr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F74195" w14:textId="77777777" w:rsidR="0096754C" w:rsidRDefault="0096754C">
            <w:pPr>
              <w:pStyle w:val="txtr"/>
              <w:rPr>
                <w:b/>
                <w:lang w:eastAsia="zh-CN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9BCF16" w14:textId="77777777" w:rsidR="0096754C" w:rsidRDefault="0096754C">
            <w:pPr>
              <w:pStyle w:val="txtr"/>
              <w:rPr>
                <w:lang w:eastAsia="zh-CN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476A8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802.11g: -81dBm</w:t>
            </w:r>
          </w:p>
        </w:tc>
      </w:tr>
      <w:tr w:rsidR="0096754C" w14:paraId="7C3677E2" w14:textId="77777777">
        <w:trPr>
          <w:trHeight w:val="270"/>
          <w:jc w:val="center"/>
        </w:trPr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9A0D77" w14:textId="77777777" w:rsidR="0096754C" w:rsidRDefault="0096754C">
            <w:pPr>
              <w:pStyle w:val="txtr"/>
              <w:rPr>
                <w:b/>
                <w:lang w:eastAsia="zh-CN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0385DA" w14:textId="77777777" w:rsidR="0096754C" w:rsidRDefault="0096754C">
            <w:pPr>
              <w:pStyle w:val="txtr"/>
              <w:rPr>
                <w:lang w:eastAsia="zh-CN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2BAD5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802.11n: -71dBm</w:t>
            </w:r>
          </w:p>
        </w:tc>
      </w:tr>
      <w:tr w:rsidR="0096754C" w14:paraId="644A928A" w14:textId="77777777">
        <w:trPr>
          <w:trHeight w:val="270"/>
          <w:jc w:val="center"/>
        </w:trPr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0A218B4" w14:textId="77777777" w:rsidR="0096754C" w:rsidRDefault="0096754C">
            <w:pPr>
              <w:pStyle w:val="txtr"/>
              <w:rPr>
                <w:b/>
                <w:lang w:eastAsia="zh-CN"/>
              </w:rPr>
            </w:pPr>
          </w:p>
        </w:tc>
        <w:tc>
          <w:tcPr>
            <w:tcW w:w="22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9A981D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Antenna Option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A91DC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External</w:t>
            </w:r>
            <w:r>
              <w:rPr>
                <w:lang w:val="en-US" w:eastAsia="zh-CN"/>
              </w:rPr>
              <w:t>:</w:t>
            </w:r>
            <w:r>
              <w:rPr>
                <w:rFonts w:hint="eastAsia"/>
                <w:lang w:eastAsia="zh-CN"/>
              </w:rPr>
              <w:t>I-PEX Connector</w:t>
            </w:r>
          </w:p>
        </w:tc>
      </w:tr>
      <w:tr w:rsidR="0096754C" w14:paraId="51E45A50" w14:textId="77777777">
        <w:trPr>
          <w:trHeight w:val="285"/>
          <w:jc w:val="center"/>
        </w:trPr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BE4AE5F" w14:textId="77777777" w:rsidR="0096754C" w:rsidRDefault="0096754C">
            <w:pPr>
              <w:pStyle w:val="txtr"/>
              <w:rPr>
                <w:b/>
                <w:lang w:eastAsia="zh-CN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023E1E" w14:textId="77777777" w:rsidR="0096754C" w:rsidRDefault="0096754C">
            <w:pPr>
              <w:pStyle w:val="txtr"/>
              <w:rPr>
                <w:lang w:eastAsia="zh-CN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5C2F1" w14:textId="77777777" w:rsidR="0096754C" w:rsidRDefault="00C75BC4">
            <w:pPr>
              <w:pStyle w:val="txtr"/>
              <w:rPr>
                <w:lang w:val="en-US" w:eastAsia="zh-CN"/>
              </w:rPr>
            </w:pPr>
            <w:r>
              <w:rPr>
                <w:lang w:eastAsia="zh-CN"/>
              </w:rPr>
              <w:t>Internal</w:t>
            </w:r>
            <w:r>
              <w:rPr>
                <w:lang w:val="en-US" w:eastAsia="zh-CN"/>
              </w:rPr>
              <w:t>:On-board chip antenna</w:t>
            </w:r>
          </w:p>
        </w:tc>
      </w:tr>
      <w:tr w:rsidR="0096754C" w14:paraId="4C0DDF66" w14:textId="77777777">
        <w:trPr>
          <w:trHeight w:val="270"/>
          <w:jc w:val="center"/>
        </w:trPr>
        <w:tc>
          <w:tcPr>
            <w:tcW w:w="16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6982D5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Hardware</w:t>
            </w:r>
          </w:p>
          <w:p w14:paraId="2ACD0211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Parameters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5141B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 xml:space="preserve">Data </w:t>
            </w:r>
            <w:r>
              <w:rPr>
                <w:rFonts w:hint="eastAsia"/>
                <w:lang w:eastAsia="zh-CN"/>
              </w:rPr>
              <w:t>Interface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0FFB0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UART: 1200bps - </w:t>
            </w:r>
            <w:r>
              <w:rPr>
                <w:lang w:eastAsia="zh-CN"/>
              </w:rPr>
              <w:t>230400</w:t>
            </w:r>
            <w:r>
              <w:rPr>
                <w:rFonts w:hint="eastAsia"/>
                <w:lang w:eastAsia="zh-CN"/>
              </w:rPr>
              <w:t>bps</w:t>
            </w:r>
          </w:p>
        </w:tc>
      </w:tr>
      <w:tr w:rsidR="0096754C" w14:paraId="57D71027" w14:textId="77777777">
        <w:trPr>
          <w:trHeight w:val="270"/>
          <w:jc w:val="center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402B70" w14:textId="77777777" w:rsidR="0096754C" w:rsidRDefault="0096754C">
            <w:pPr>
              <w:pStyle w:val="txtr"/>
              <w:rPr>
                <w:b/>
                <w:lang w:eastAsia="zh-CN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CF4A4A" w14:textId="77777777" w:rsidR="0096754C" w:rsidRDefault="0096754C">
            <w:pPr>
              <w:pStyle w:val="txtr"/>
              <w:rPr>
                <w:lang w:eastAsia="zh-CN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1FA95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GPIO</w:t>
            </w:r>
          </w:p>
        </w:tc>
      </w:tr>
      <w:tr w:rsidR="0096754C" w14:paraId="2A90A7BE" w14:textId="77777777">
        <w:trPr>
          <w:trHeight w:val="270"/>
          <w:jc w:val="center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9382D4" w14:textId="77777777" w:rsidR="0096754C" w:rsidRDefault="0096754C">
            <w:pPr>
              <w:pStyle w:val="txtr"/>
              <w:rPr>
                <w:b/>
                <w:lang w:eastAsia="zh-CN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EF6F9" w14:textId="77777777" w:rsidR="0096754C" w:rsidRDefault="0096754C">
            <w:pPr>
              <w:pStyle w:val="txtr"/>
              <w:rPr>
                <w:lang w:eastAsia="zh-CN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5A750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Ethernet: 100Mpbs</w:t>
            </w:r>
          </w:p>
        </w:tc>
      </w:tr>
      <w:tr w:rsidR="0096754C" w14:paraId="703B26A1" w14:textId="77777777">
        <w:trPr>
          <w:trHeight w:val="270"/>
          <w:jc w:val="center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7FEB49" w14:textId="77777777" w:rsidR="0096754C" w:rsidRDefault="0096754C">
            <w:pPr>
              <w:pStyle w:val="txtr"/>
              <w:rPr>
                <w:b/>
                <w:lang w:eastAsia="zh-CN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F907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Operating Voltage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B7381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3.3V (+/-5%)</w:t>
            </w:r>
          </w:p>
        </w:tc>
      </w:tr>
      <w:tr w:rsidR="0096754C" w14:paraId="405E187F" w14:textId="77777777">
        <w:trPr>
          <w:trHeight w:val="270"/>
          <w:jc w:val="center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45D79D" w14:textId="77777777" w:rsidR="0096754C" w:rsidRDefault="0096754C">
            <w:pPr>
              <w:pStyle w:val="txtr"/>
              <w:rPr>
                <w:b/>
                <w:lang w:eastAsia="zh-CN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75E2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Operating Current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01C64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170mA~300mA</w:t>
            </w:r>
          </w:p>
        </w:tc>
      </w:tr>
      <w:tr w:rsidR="0096754C" w14:paraId="1D5A64F8" w14:textId="77777777">
        <w:trPr>
          <w:trHeight w:val="270"/>
          <w:jc w:val="center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4DE96D3" w14:textId="77777777" w:rsidR="0096754C" w:rsidRDefault="0096754C">
            <w:pPr>
              <w:pStyle w:val="txtr"/>
              <w:rPr>
                <w:b/>
                <w:lang w:eastAsia="zh-CN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22ED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Operating Temperature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1A4C2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40</w:t>
            </w:r>
            <w:r>
              <w:rPr>
                <w:rFonts w:hint="eastAsia"/>
                <w:lang w:eastAsia="zh-CN"/>
              </w:rPr>
              <w:t>℃</w:t>
            </w: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lang w:eastAsia="zh-CN"/>
              </w:rPr>
              <w:t>85</w:t>
            </w:r>
            <w:r>
              <w:rPr>
                <w:rFonts w:hint="eastAsia"/>
                <w:lang w:eastAsia="zh-CN"/>
              </w:rPr>
              <w:t>℃</w:t>
            </w:r>
          </w:p>
        </w:tc>
      </w:tr>
      <w:tr w:rsidR="0096754C" w14:paraId="58249624" w14:textId="77777777">
        <w:trPr>
          <w:trHeight w:val="270"/>
          <w:jc w:val="center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E0444E" w14:textId="77777777" w:rsidR="0096754C" w:rsidRDefault="0096754C">
            <w:pPr>
              <w:pStyle w:val="txtr"/>
              <w:rPr>
                <w:b/>
                <w:lang w:eastAsia="zh-CN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1F61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Storage</w:t>
            </w:r>
            <w:r>
              <w:rPr>
                <w:lang w:val="en-US" w:eastAsia="zh-CN"/>
              </w:rPr>
              <w:t xml:space="preserve"> </w:t>
            </w:r>
            <w:r>
              <w:rPr>
                <w:lang w:eastAsia="zh-CN"/>
              </w:rPr>
              <w:t>Temperature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5AB2B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</w:t>
            </w:r>
            <w:r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℃</w:t>
            </w: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℃</w:t>
            </w:r>
          </w:p>
        </w:tc>
      </w:tr>
      <w:tr w:rsidR="0096754C" w14:paraId="7587CB90" w14:textId="77777777">
        <w:trPr>
          <w:trHeight w:val="285"/>
          <w:jc w:val="center"/>
        </w:trPr>
        <w:tc>
          <w:tcPr>
            <w:tcW w:w="16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A0D74C" w14:textId="77777777" w:rsidR="0096754C" w:rsidRDefault="0096754C">
            <w:pPr>
              <w:pStyle w:val="txtr"/>
              <w:rPr>
                <w:b/>
                <w:lang w:eastAsia="zh-CN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02785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Dimensions and Size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A8F9E7" w14:textId="77777777" w:rsidR="0096754C" w:rsidRDefault="00C75BC4">
            <w:pPr>
              <w:pStyle w:val="txtr"/>
              <w:rPr>
                <w:lang w:val="pt-BR" w:eastAsia="zh-CN"/>
              </w:rPr>
            </w:pPr>
            <w:r>
              <w:rPr>
                <w:rFonts w:hint="eastAsia"/>
                <w:lang w:eastAsia="zh-CN"/>
              </w:rPr>
              <w:t>45 x 32 x 8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mm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:rsidR="0096754C" w14:paraId="63C34060" w14:textId="77777777">
        <w:trPr>
          <w:trHeight w:val="270"/>
          <w:jc w:val="center"/>
        </w:trPr>
        <w:tc>
          <w:tcPr>
            <w:tcW w:w="1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993970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Software</w:t>
            </w:r>
            <w:r>
              <w:rPr>
                <w:b/>
                <w:lang w:eastAsia="zh-CN"/>
              </w:rPr>
              <w:t xml:space="preserve"> Parameters</w:t>
            </w:r>
          </w:p>
        </w:tc>
        <w:tc>
          <w:tcPr>
            <w:tcW w:w="2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6DB5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Network 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ype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68182" w14:textId="77777777" w:rsidR="0096754C" w:rsidRDefault="00C75BC4">
            <w:pPr>
              <w:pStyle w:val="txtr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S</w:t>
            </w:r>
            <w:r>
              <w:rPr>
                <w:lang w:val="sv-SE" w:eastAsia="zh-CN"/>
              </w:rPr>
              <w:t>TA</w:t>
            </w:r>
            <w:r>
              <w:rPr>
                <w:rFonts w:hint="eastAsia"/>
                <w:lang w:val="sv-SE" w:eastAsia="zh-CN"/>
              </w:rPr>
              <w:t>/AP</w:t>
            </w:r>
            <w:r>
              <w:rPr>
                <w:lang w:val="sv-SE" w:eastAsia="zh-CN"/>
              </w:rPr>
              <w:t>/AP+STA</w:t>
            </w:r>
          </w:p>
        </w:tc>
      </w:tr>
      <w:tr w:rsidR="0096754C" w14:paraId="7075B50D" w14:textId="77777777">
        <w:trPr>
          <w:trHeight w:val="270"/>
          <w:jc w:val="center"/>
        </w:trPr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898F25" w14:textId="77777777" w:rsidR="0096754C" w:rsidRDefault="0096754C">
            <w:pPr>
              <w:pStyle w:val="txtr"/>
              <w:rPr>
                <w:lang w:val="sv-SE" w:eastAsia="zh-CN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6A57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Security Mechanisms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D54A9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WEP/WP</w:t>
            </w: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-PSK/WP</w:t>
            </w: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2-PSK/WAPI</w:t>
            </w:r>
          </w:p>
        </w:tc>
      </w:tr>
      <w:tr w:rsidR="0096754C" w14:paraId="708D5642" w14:textId="77777777">
        <w:trPr>
          <w:trHeight w:val="270"/>
          <w:jc w:val="center"/>
        </w:trPr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AFB5DF" w14:textId="77777777" w:rsidR="0096754C" w:rsidRDefault="0096754C">
            <w:pPr>
              <w:pStyle w:val="txtr"/>
              <w:rPr>
                <w:lang w:eastAsia="zh-CN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197B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Encryption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B6C10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WEP64/WEP128/TKIP/AES</w:t>
            </w:r>
          </w:p>
        </w:tc>
      </w:tr>
      <w:tr w:rsidR="0096754C" w14:paraId="63BBEFAB" w14:textId="77777777">
        <w:trPr>
          <w:trHeight w:val="270"/>
          <w:jc w:val="center"/>
        </w:trPr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3327DF" w14:textId="77777777" w:rsidR="0096754C" w:rsidRDefault="0096754C">
            <w:pPr>
              <w:pStyle w:val="txtr"/>
              <w:rPr>
                <w:lang w:eastAsia="zh-CN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86A1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Work </w:t>
            </w:r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ode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2A8A0" w14:textId="77777777" w:rsidR="0096754C" w:rsidRDefault="00C75BC4">
            <w:pPr>
              <w:pStyle w:val="txtr"/>
              <w:rPr>
                <w:lang w:val="en-US" w:eastAsia="zh-CN"/>
              </w:rPr>
            </w:pPr>
            <w:r>
              <w:rPr>
                <w:lang w:eastAsia="zh-CN"/>
              </w:rPr>
              <w:t xml:space="preserve">Transparent Transmission and </w:t>
            </w:r>
            <w:r>
              <w:rPr>
                <w:rFonts w:hint="eastAsia"/>
                <w:lang w:val="en-US" w:eastAsia="zh-CN"/>
              </w:rPr>
              <w:t>CMD</w:t>
            </w:r>
          </w:p>
        </w:tc>
      </w:tr>
      <w:tr w:rsidR="0096754C" w14:paraId="13D08666" w14:textId="77777777">
        <w:trPr>
          <w:trHeight w:val="270"/>
          <w:jc w:val="center"/>
        </w:trPr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66264" w14:textId="77777777" w:rsidR="0096754C" w:rsidRDefault="0096754C">
            <w:pPr>
              <w:pStyle w:val="txtr"/>
              <w:rPr>
                <w:lang w:eastAsia="zh-CN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660E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Serial command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CE4C0" w14:textId="77777777" w:rsidR="0096754C" w:rsidRDefault="00C75BC4">
            <w:pPr>
              <w:pStyle w:val="txt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AT+instruction</w:t>
            </w:r>
            <w:proofErr w:type="spellEnd"/>
            <w:r>
              <w:rPr>
                <w:lang w:eastAsia="zh-CN"/>
              </w:rPr>
              <w:t xml:space="preserve"> set</w:t>
            </w:r>
          </w:p>
        </w:tc>
      </w:tr>
      <w:tr w:rsidR="0096754C" w14:paraId="12179799" w14:textId="77777777">
        <w:trPr>
          <w:trHeight w:val="270"/>
          <w:jc w:val="center"/>
        </w:trPr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C0B911" w14:textId="77777777" w:rsidR="0096754C" w:rsidRDefault="0096754C">
            <w:pPr>
              <w:pStyle w:val="txtr"/>
              <w:rPr>
                <w:lang w:eastAsia="zh-CN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9BFE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Network Protocol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51872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TCP/UDP/ARP/ICMP/DHCP/DNS/HTTP</w:t>
            </w:r>
          </w:p>
        </w:tc>
      </w:tr>
      <w:tr w:rsidR="0096754C" w14:paraId="213F2DA5" w14:textId="77777777">
        <w:trPr>
          <w:trHeight w:val="270"/>
          <w:jc w:val="center"/>
        </w:trPr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1F7551" w14:textId="77777777" w:rsidR="0096754C" w:rsidRDefault="0096754C">
            <w:pPr>
              <w:pStyle w:val="txtr"/>
              <w:rPr>
                <w:lang w:eastAsia="zh-CN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68C4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Max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TCP Connection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3CD7D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32</w:t>
            </w:r>
          </w:p>
        </w:tc>
      </w:tr>
      <w:tr w:rsidR="0096754C" w14:paraId="64CB308E" w14:textId="77777777">
        <w:trPr>
          <w:trHeight w:val="270"/>
          <w:jc w:val="center"/>
        </w:trPr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C6E8BD" w14:textId="77777777" w:rsidR="0096754C" w:rsidRDefault="0096754C">
            <w:pPr>
              <w:pStyle w:val="txtr"/>
              <w:rPr>
                <w:lang w:eastAsia="zh-CN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4D4F" w14:textId="77777777" w:rsidR="0096754C" w:rsidRDefault="00C75BC4">
            <w:pPr>
              <w:pStyle w:val="txtr"/>
              <w:rPr>
                <w:lang w:val="en-US" w:eastAsia="zh-CN"/>
              </w:rPr>
            </w:pPr>
            <w:r>
              <w:rPr>
                <w:lang w:val="en-US" w:eastAsia="zh-CN"/>
              </w:rPr>
              <w:t>User Configuration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1C7CF" w14:textId="77777777" w:rsidR="0096754C" w:rsidRDefault="00C75BC4">
            <w:pPr>
              <w:pStyle w:val="txtr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Web</w:t>
            </w:r>
            <w:r>
              <w:rPr>
                <w:lang w:eastAsia="zh-CN"/>
              </w:rPr>
              <w:t xml:space="preserve"> </w:t>
            </w:r>
            <w:r>
              <w:rPr>
                <w:lang w:val="en-US" w:eastAsia="zh-CN"/>
              </w:rPr>
              <w:t>Server</w:t>
            </w:r>
            <w:r>
              <w:rPr>
                <w:rFonts w:hint="eastAsia"/>
                <w:lang w:eastAsia="zh-CN"/>
              </w:rPr>
              <w:t>＋</w:t>
            </w: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T command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val="en-US" w:eastAsia="zh-CN"/>
              </w:rPr>
              <w:t>config.</w:t>
            </w:r>
          </w:p>
        </w:tc>
      </w:tr>
      <w:tr w:rsidR="0096754C" w14:paraId="3AC95CE0" w14:textId="77777777">
        <w:trPr>
          <w:trHeight w:val="285"/>
          <w:jc w:val="center"/>
        </w:trPr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12A80D" w14:textId="77777777" w:rsidR="0096754C" w:rsidRDefault="0096754C">
            <w:pPr>
              <w:pStyle w:val="txtr"/>
              <w:rPr>
                <w:lang w:eastAsia="zh-CN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ED38" w14:textId="77777777" w:rsidR="0096754C" w:rsidRDefault="00C75BC4">
            <w:pPr>
              <w:pStyle w:val="txtr"/>
              <w:rPr>
                <w:lang w:val="en-US" w:eastAsia="zh-CN"/>
              </w:rPr>
            </w:pPr>
            <w:r>
              <w:rPr>
                <w:lang w:val="en-US" w:eastAsia="zh-CN"/>
              </w:rPr>
              <w:t>User Application SW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A1F70" w14:textId="77777777" w:rsidR="0096754C" w:rsidRDefault="00C75BC4">
            <w:pPr>
              <w:pStyle w:val="txt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Support customized application SW </w:t>
            </w:r>
          </w:p>
          <w:p w14:paraId="1F04D7F8" w14:textId="77777777" w:rsidR="0096754C" w:rsidRDefault="00C75BC4">
            <w:pPr>
              <w:pStyle w:val="txtr"/>
              <w:rPr>
                <w:lang w:val="en-US" w:eastAsia="zh-CN"/>
              </w:rPr>
            </w:pPr>
            <w:r>
              <w:rPr>
                <w:lang w:val="en-US" w:eastAsia="zh-CN"/>
              </w:rPr>
              <w:t>Provide SDK package</w:t>
            </w:r>
          </w:p>
          <w:p w14:paraId="17DE0097" w14:textId="77777777" w:rsidR="0096754C" w:rsidRDefault="00C75BC4">
            <w:pPr>
              <w:pStyle w:val="txtr"/>
              <w:rPr>
                <w:lang w:val="en-US" w:eastAsia="zh-CN"/>
              </w:rPr>
            </w:pPr>
            <w:r>
              <w:rPr>
                <w:lang w:val="en-US" w:eastAsia="zh-CN"/>
              </w:rPr>
              <w:t>Provide smart link tools</w:t>
            </w:r>
          </w:p>
        </w:tc>
      </w:tr>
    </w:tbl>
    <w:p w14:paraId="59FCC3CE" w14:textId="77777777" w:rsidR="0096754C" w:rsidRDefault="0096754C">
      <w:pPr>
        <w:pStyle w:val="txtr"/>
        <w:rPr>
          <w:color w:val="FF0000"/>
          <w:lang w:eastAsia="zh-CN"/>
        </w:rPr>
      </w:pPr>
    </w:p>
    <w:p w14:paraId="50F0AC26" w14:textId="77777777" w:rsidR="0096754C" w:rsidRDefault="0096754C">
      <w:pPr>
        <w:pStyle w:val="a9"/>
        <w:rPr>
          <w:color w:val="FF0000"/>
          <w:lang w:eastAsia="zh-CN"/>
        </w:rPr>
      </w:pPr>
    </w:p>
    <w:p w14:paraId="3C090060" w14:textId="77777777" w:rsidR="0096754C" w:rsidRDefault="0096754C">
      <w:pPr>
        <w:pStyle w:val="a9"/>
        <w:rPr>
          <w:color w:val="FF0000"/>
          <w:lang w:eastAsia="zh-CN"/>
        </w:rPr>
      </w:pPr>
    </w:p>
    <w:p w14:paraId="40604328" w14:textId="77777777" w:rsidR="0096754C" w:rsidRDefault="0096754C">
      <w:pPr>
        <w:pStyle w:val="a9"/>
        <w:rPr>
          <w:color w:val="FF0000"/>
          <w:lang w:eastAsia="zh-CN"/>
        </w:rPr>
      </w:pPr>
    </w:p>
    <w:p w14:paraId="47FD3F08" w14:textId="77777777" w:rsidR="0096754C" w:rsidRDefault="0096754C">
      <w:pPr>
        <w:pStyle w:val="a9"/>
        <w:rPr>
          <w:color w:val="FF0000"/>
          <w:lang w:eastAsia="zh-CN"/>
        </w:rPr>
      </w:pPr>
    </w:p>
    <w:p w14:paraId="5967E627" w14:textId="77777777" w:rsidR="0096754C" w:rsidRDefault="0096754C">
      <w:pPr>
        <w:pStyle w:val="a9"/>
        <w:rPr>
          <w:color w:val="FF0000"/>
          <w:lang w:eastAsia="zh-CN"/>
        </w:rPr>
      </w:pPr>
    </w:p>
    <w:p w14:paraId="01F5549E" w14:textId="77777777" w:rsidR="0096754C" w:rsidRDefault="00C75BC4">
      <w:pPr>
        <w:pStyle w:val="20"/>
        <w:keepLines w:val="0"/>
        <w:numPr>
          <w:ilvl w:val="1"/>
          <w:numId w:val="24"/>
        </w:numPr>
        <w:rPr>
          <w:rFonts w:cs="Arial"/>
          <w:szCs w:val="28"/>
          <w:lang w:eastAsia="zh-CN"/>
        </w:rPr>
      </w:pPr>
      <w:bookmarkStart w:id="11" w:name="_Toc17993891"/>
      <w:r>
        <w:rPr>
          <w:rFonts w:cs="Arial"/>
          <w:szCs w:val="28"/>
          <w:lang w:eastAsia="zh-CN"/>
        </w:rPr>
        <w:lastRenderedPageBreak/>
        <w:t>Hardware Introduction</w:t>
      </w:r>
      <w:bookmarkEnd w:id="11"/>
    </w:p>
    <w:p w14:paraId="3BBBDAD6" w14:textId="77777777" w:rsidR="0096754C" w:rsidRDefault="00C75BC4">
      <w:pPr>
        <w:pStyle w:val="a9"/>
        <w:jc w:val="center"/>
        <w:rPr>
          <w:lang w:eastAsia="zh-CN"/>
        </w:rPr>
      </w:pPr>
      <w:r>
        <w:rPr>
          <w:noProof/>
          <w:lang w:eastAsia="zh-CN"/>
        </w:rPr>
        <w:drawing>
          <wp:inline distT="0" distB="0" distL="0" distR="0" wp14:anchorId="65E03062" wp14:editId="64AD00DB">
            <wp:extent cx="2616200" cy="178943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5873" cy="178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70861" w14:textId="77777777" w:rsidR="0096754C" w:rsidRDefault="00C75BC4">
      <w:pPr>
        <w:pStyle w:val="figcap"/>
      </w:pPr>
      <w:bookmarkStart w:id="12" w:name="_Toc17993900"/>
      <w:r>
        <w:rPr>
          <w:lang w:eastAsia="zh-CN"/>
        </w:rPr>
        <w:t>Wport-W20</w:t>
      </w:r>
      <w:bookmarkEnd w:id="12"/>
    </w:p>
    <w:p w14:paraId="5E994A67" w14:textId="77777777" w:rsidR="0096754C" w:rsidRDefault="00C75BC4">
      <w:pPr>
        <w:pStyle w:val="3"/>
        <w:keepLines w:val="0"/>
        <w:numPr>
          <w:ilvl w:val="2"/>
          <w:numId w:val="24"/>
        </w:numPr>
        <w:tabs>
          <w:tab w:val="left" w:pos="1152"/>
        </w:tabs>
        <w:spacing w:before="240" w:after="60"/>
        <w:rPr>
          <w:b w:val="0"/>
          <w:lang w:eastAsia="zh-CN"/>
        </w:rPr>
      </w:pPr>
      <w:bookmarkStart w:id="13" w:name="_Toc17993892"/>
      <w:r>
        <w:rPr>
          <w:rFonts w:hint="eastAsia"/>
          <w:b w:val="0"/>
          <w:lang w:eastAsia="zh-CN"/>
        </w:rPr>
        <w:t>Pins Definition</w:t>
      </w:r>
      <w:bookmarkEnd w:id="13"/>
    </w:p>
    <w:p w14:paraId="39C8311A" w14:textId="77777777" w:rsidR="0096754C" w:rsidRDefault="00C75BC4">
      <w:pPr>
        <w:jc w:val="center"/>
        <w:rPr>
          <w:lang w:eastAsia="zh-CN"/>
        </w:rPr>
      </w:pPr>
      <w:r>
        <w:rPr>
          <w:noProof/>
          <w:lang w:eastAsia="zh-CN"/>
        </w:rPr>
        <w:drawing>
          <wp:inline distT="0" distB="0" distL="0" distR="0" wp14:anchorId="5C06C8EB" wp14:editId="0B56C6C7">
            <wp:extent cx="4657090" cy="3352165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57143" cy="3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08A8F" w14:textId="77777777" w:rsidR="0096754C" w:rsidRDefault="00C75BC4">
      <w:pPr>
        <w:pStyle w:val="figcap"/>
        <w:rPr>
          <w:lang w:eastAsia="zh-CN"/>
        </w:rPr>
      </w:pPr>
      <w:bookmarkStart w:id="14" w:name="_Toc17993901"/>
      <w:r>
        <w:rPr>
          <w:rFonts w:hint="eastAsia"/>
          <w:lang w:eastAsia="zh-CN"/>
        </w:rPr>
        <w:t xml:space="preserve">WPORT-W20 Pins </w:t>
      </w:r>
      <w:r>
        <w:rPr>
          <w:lang w:eastAsia="zh-CN"/>
        </w:rPr>
        <w:t>Map</w:t>
      </w:r>
      <w:bookmarkEnd w:id="14"/>
    </w:p>
    <w:p w14:paraId="25A0812B" w14:textId="77777777" w:rsidR="0096754C" w:rsidRDefault="00C75BC4">
      <w:pPr>
        <w:pStyle w:val="tblcap"/>
        <w:numPr>
          <w:ilvl w:val="0"/>
          <w:numId w:val="0"/>
        </w:numPr>
        <w:ind w:firstLineChars="1250" w:firstLine="2500"/>
        <w:jc w:val="left"/>
        <w:rPr>
          <w:rFonts w:eastAsiaTheme="minorEastAsia"/>
          <w:lang w:eastAsia="zh-CN"/>
        </w:rPr>
      </w:pPr>
      <w:bookmarkStart w:id="15" w:name="_Toc17993911"/>
      <w:r>
        <w:rPr>
          <w:lang w:eastAsia="zh-CN"/>
        </w:rPr>
        <w:t xml:space="preserve">Table </w:t>
      </w:r>
      <w:r>
        <w:rPr>
          <w:rFonts w:hint="eastAsia"/>
          <w:lang w:eastAsia="zh-CN"/>
        </w:rPr>
        <w:t>2</w:t>
      </w:r>
      <w:r>
        <w:rPr>
          <w:lang w:eastAsia="zh-CN"/>
        </w:rPr>
        <w:t xml:space="preserve">     WPORT-W20 Pins Definition</w:t>
      </w:r>
      <w:bookmarkEnd w:id="15"/>
    </w:p>
    <w:tbl>
      <w:tblPr>
        <w:tblW w:w="861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526"/>
        <w:gridCol w:w="1396"/>
        <w:gridCol w:w="981"/>
        <w:gridCol w:w="3182"/>
      </w:tblGrid>
      <w:tr w:rsidR="0096754C" w14:paraId="1DADAD2A" w14:textId="77777777">
        <w:trPr>
          <w:trHeight w:val="237"/>
          <w:jc w:val="center"/>
        </w:trPr>
        <w:tc>
          <w:tcPr>
            <w:tcW w:w="52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813B5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Pin</w:t>
            </w:r>
          </w:p>
        </w:tc>
        <w:tc>
          <w:tcPr>
            <w:tcW w:w="252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8CC5E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Description</w:t>
            </w:r>
          </w:p>
        </w:tc>
        <w:tc>
          <w:tcPr>
            <w:tcW w:w="139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4DBD0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Name</w:t>
            </w:r>
          </w:p>
        </w:tc>
        <w:tc>
          <w:tcPr>
            <w:tcW w:w="98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16DBE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Direction</w:t>
            </w:r>
          </w:p>
        </w:tc>
        <w:tc>
          <w:tcPr>
            <w:tcW w:w="31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E7BC7D2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Note</w:t>
            </w:r>
          </w:p>
        </w:tc>
      </w:tr>
      <w:tr w:rsidR="0096754C" w14:paraId="3B56146E" w14:textId="77777777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8F110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1 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4AD41" w14:textId="77777777" w:rsidR="0096754C" w:rsidRDefault="00C75BC4">
            <w:pPr>
              <w:pStyle w:val="txtr"/>
              <w:rPr>
                <w:lang w:val="en-US" w:eastAsia="zh-CN"/>
              </w:rPr>
            </w:pPr>
            <w:r>
              <w:rPr>
                <w:lang w:val="en-US" w:eastAsia="zh-CN"/>
              </w:rPr>
              <w:t>Ethernet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TX1+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78A87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TX1+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A36CF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3182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14:paraId="10056DE8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1.8V</w:t>
            </w:r>
            <w:r>
              <w:rPr>
                <w:rFonts w:hint="eastAsia"/>
                <w:lang w:eastAsia="zh-CN"/>
              </w:rPr>
              <w:t xml:space="preserve"> voltage. Support transformer or PHY-PHY connection</w:t>
            </w:r>
          </w:p>
        </w:tc>
      </w:tr>
      <w:tr w:rsidR="0096754C" w14:paraId="4733B32A" w14:textId="77777777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A8DCF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F33D6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val="en-US" w:eastAsia="zh-CN"/>
              </w:rPr>
              <w:t>Ethernet TX1-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47979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TX1-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503E8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O</w:t>
            </w:r>
          </w:p>
        </w:tc>
        <w:tc>
          <w:tcPr>
            <w:tcW w:w="3182" w:type="dxa"/>
            <w:vMerge/>
            <w:tcBorders>
              <w:left w:val="single" w:sz="6" w:space="0" w:color="000000"/>
              <w:right w:val="double" w:sz="6" w:space="0" w:color="000000"/>
            </w:tcBorders>
          </w:tcPr>
          <w:p w14:paraId="5E5392CD" w14:textId="77777777" w:rsidR="0096754C" w:rsidRDefault="0096754C">
            <w:pPr>
              <w:pStyle w:val="txtr"/>
              <w:rPr>
                <w:b/>
                <w:lang w:eastAsia="zh-CN"/>
              </w:rPr>
            </w:pPr>
          </w:p>
        </w:tc>
      </w:tr>
      <w:tr w:rsidR="0096754C" w14:paraId="28273B2B" w14:textId="77777777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D334B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3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558056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val="en-US" w:eastAsia="zh-CN"/>
              </w:rPr>
              <w:t>Ethernet</w:t>
            </w:r>
            <w:r>
              <w:rPr>
                <w:rFonts w:hint="eastAsia"/>
                <w:lang w:val="en-US" w:eastAsia="zh-CN"/>
              </w:rPr>
              <w:t xml:space="preserve"> RX1+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95702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RX1+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BB38E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I</w:t>
            </w:r>
          </w:p>
        </w:tc>
        <w:tc>
          <w:tcPr>
            <w:tcW w:w="3182" w:type="dxa"/>
            <w:vMerge/>
            <w:tcBorders>
              <w:left w:val="single" w:sz="6" w:space="0" w:color="000000"/>
              <w:right w:val="double" w:sz="6" w:space="0" w:color="000000"/>
            </w:tcBorders>
          </w:tcPr>
          <w:p w14:paraId="7F242187" w14:textId="77777777" w:rsidR="0096754C" w:rsidRDefault="0096754C">
            <w:pPr>
              <w:pStyle w:val="txtr"/>
              <w:rPr>
                <w:b/>
                <w:lang w:eastAsia="zh-CN"/>
              </w:rPr>
            </w:pPr>
          </w:p>
        </w:tc>
      </w:tr>
      <w:tr w:rsidR="0096754C" w14:paraId="330B823C" w14:textId="77777777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5B5AB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4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71AD1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val="en-US" w:eastAsia="zh-CN"/>
              </w:rPr>
              <w:t>Ethernet RX1-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C9884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RX1-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402ED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I</w:t>
            </w:r>
          </w:p>
        </w:tc>
        <w:tc>
          <w:tcPr>
            <w:tcW w:w="3182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5A12B6C" w14:textId="77777777" w:rsidR="0096754C" w:rsidRDefault="0096754C">
            <w:pPr>
              <w:pStyle w:val="txtr"/>
              <w:rPr>
                <w:b/>
                <w:lang w:eastAsia="zh-CN"/>
              </w:rPr>
            </w:pPr>
          </w:p>
        </w:tc>
      </w:tr>
      <w:tr w:rsidR="0096754C" w14:paraId="4A75D41A" w14:textId="77777777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9013E2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5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57A802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val="en-US" w:eastAsia="zh-CN"/>
              </w:rPr>
              <w:t>Ethernet 1</w:t>
            </w:r>
            <w:r>
              <w:rPr>
                <w:rFonts w:hint="eastAsia"/>
                <w:lang w:eastAsia="zh-CN"/>
              </w:rPr>
              <w:t xml:space="preserve"> LED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52593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NET1_LED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F51DE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I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CC486D7" w14:textId="77777777" w:rsidR="0096754C" w:rsidRDefault="0096754C">
            <w:pPr>
              <w:pStyle w:val="txtr"/>
              <w:rPr>
                <w:b/>
                <w:lang w:eastAsia="zh-CN"/>
              </w:rPr>
            </w:pPr>
          </w:p>
        </w:tc>
      </w:tr>
      <w:tr w:rsidR="0096754C" w14:paraId="02CF506E" w14:textId="77777777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56B5CD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6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893079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UART_TXD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551DF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UART_TXD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2AF87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144ADE0" w14:textId="77777777" w:rsidR="0096754C" w:rsidRDefault="0096754C">
            <w:pPr>
              <w:pStyle w:val="txtr"/>
              <w:rPr>
                <w:lang w:eastAsia="zh-CN"/>
              </w:rPr>
            </w:pPr>
          </w:p>
        </w:tc>
      </w:tr>
      <w:tr w:rsidR="0096754C" w14:paraId="70CAE90A" w14:textId="77777777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D4E92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lastRenderedPageBreak/>
              <w:t>7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C233D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UART_RXD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0B0BB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UART_RXD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8BA0B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I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946161B" w14:textId="77777777" w:rsidR="0096754C" w:rsidRDefault="0096754C">
            <w:pPr>
              <w:pStyle w:val="txtr"/>
              <w:rPr>
                <w:lang w:eastAsia="zh-CN"/>
              </w:rPr>
            </w:pPr>
          </w:p>
        </w:tc>
      </w:tr>
      <w:tr w:rsidR="0096754C" w14:paraId="40EFDD51" w14:textId="77777777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B1FAB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8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AA07D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UART_RTS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BAC2E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UART_RTS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95991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C8E0F5B" w14:textId="77777777" w:rsidR="0096754C" w:rsidRDefault="0096754C">
            <w:pPr>
              <w:pStyle w:val="txtr"/>
              <w:rPr>
                <w:lang w:eastAsia="zh-CN"/>
              </w:rPr>
            </w:pPr>
          </w:p>
        </w:tc>
      </w:tr>
      <w:tr w:rsidR="0096754C" w14:paraId="24902F67" w14:textId="77777777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A3C4D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9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82194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UART_CTS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CE8CE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UART_CTS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C0FF6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0ED2424" w14:textId="77777777" w:rsidR="0096754C" w:rsidRDefault="0096754C">
            <w:pPr>
              <w:pStyle w:val="txtr"/>
              <w:rPr>
                <w:lang w:eastAsia="zh-CN"/>
              </w:rPr>
            </w:pPr>
          </w:p>
        </w:tc>
      </w:tr>
      <w:tr w:rsidR="0096754C" w14:paraId="300C933A" w14:textId="77777777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75058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10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5221B6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RESET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42E45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RESET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FB6CD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I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EA4B6FC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Effective low reset,  &gt;300ms</w:t>
            </w:r>
          </w:p>
        </w:tc>
      </w:tr>
      <w:tr w:rsidR="0096754C" w14:paraId="439AC267" w14:textId="77777777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8DBF4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11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B0F35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Output 1.8V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34FEC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1.8V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E119C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B3677B3" w14:textId="77777777" w:rsidR="0096754C" w:rsidRDefault="00D80DEE">
            <w:pPr>
              <w:pStyle w:val="txtr"/>
              <w:rPr>
                <w:lang w:eastAsia="zh-CN"/>
              </w:rPr>
            </w:pPr>
            <w:hyperlink r:id="rId13" w:history="1">
              <w:r w:rsidR="00C75BC4">
                <w:rPr>
                  <w:rStyle w:val="af3"/>
                  <w:lang w:eastAsia="zh-CN"/>
                </w:rPr>
                <w:t>1.8V@300mA</w:t>
              </w:r>
            </w:hyperlink>
            <w:r w:rsidR="00C75BC4">
              <w:rPr>
                <w:rFonts w:hint="eastAsia"/>
                <w:lang w:eastAsia="zh-CN"/>
              </w:rPr>
              <w:t xml:space="preserve"> for Ethernet</w:t>
            </w:r>
          </w:p>
        </w:tc>
      </w:tr>
      <w:tr w:rsidR="0096754C" w14:paraId="1C26BFD9" w14:textId="77777777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0C1FC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12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EAED9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GND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68D8E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GND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14871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Power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534F84F" w14:textId="77777777" w:rsidR="0096754C" w:rsidRDefault="0096754C">
            <w:pPr>
              <w:pStyle w:val="txtr"/>
              <w:rPr>
                <w:lang w:eastAsia="zh-CN"/>
              </w:rPr>
            </w:pPr>
          </w:p>
        </w:tc>
      </w:tr>
      <w:tr w:rsidR="0096754C" w14:paraId="50DA8BC0" w14:textId="77777777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AB6CF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13/14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3E7E8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VCC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49EC6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3.3V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BF68E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Power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1FEA3B0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3.3V@350mA</w:t>
            </w:r>
          </w:p>
        </w:tc>
      </w:tr>
      <w:tr w:rsidR="0096754C" w14:paraId="1C5F966A" w14:textId="77777777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0257B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15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ACCA1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GND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1A85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GND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B5EF1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Power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3A642DC" w14:textId="77777777" w:rsidR="0096754C" w:rsidRDefault="0096754C">
            <w:pPr>
              <w:pStyle w:val="txtr"/>
              <w:rPr>
                <w:lang w:eastAsia="zh-CN"/>
              </w:rPr>
            </w:pPr>
          </w:p>
        </w:tc>
      </w:tr>
      <w:tr w:rsidR="0096754C" w14:paraId="16942028" w14:textId="77777777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A2598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16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20FDD3" w14:textId="77777777" w:rsidR="0096754C" w:rsidRDefault="00C75BC4">
            <w:pPr>
              <w:pStyle w:val="txt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WiFi</w:t>
            </w:r>
            <w:proofErr w:type="spellEnd"/>
            <w:r>
              <w:rPr>
                <w:rFonts w:hint="eastAsia"/>
                <w:lang w:eastAsia="zh-CN"/>
              </w:rPr>
              <w:t xml:space="preserve"> status</w:t>
            </w:r>
            <w:r>
              <w:rPr>
                <w:lang w:eastAsia="zh-CN"/>
              </w:rPr>
              <w:t xml:space="preserve"> Indication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67E0B" w14:textId="77777777" w:rsidR="0096754C" w:rsidRDefault="00C75BC4">
            <w:pPr>
              <w:pStyle w:val="txt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nLink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E1F2D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0CEB726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 xml:space="preserve">“1”- </w:t>
            </w:r>
            <w:r>
              <w:rPr>
                <w:rFonts w:hint="eastAsia"/>
                <w:lang w:eastAsia="zh-CN"/>
              </w:rPr>
              <w:t>WIFI</w:t>
            </w:r>
            <w:r>
              <w:rPr>
                <w:lang w:eastAsia="zh-CN"/>
              </w:rPr>
              <w:t xml:space="preserve"> connection available, “0”- No </w:t>
            </w:r>
            <w:r>
              <w:rPr>
                <w:rFonts w:hint="eastAsia"/>
                <w:lang w:eastAsia="zh-CN"/>
              </w:rPr>
              <w:t>WIFI</w:t>
            </w:r>
            <w:r>
              <w:rPr>
                <w:lang w:eastAsia="zh-CN"/>
              </w:rPr>
              <w:t xml:space="preserve"> connection</w:t>
            </w:r>
          </w:p>
          <w:p w14:paraId="3554F051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Can be configured as GPIO.</w:t>
            </w:r>
          </w:p>
        </w:tc>
      </w:tr>
      <w:tr w:rsidR="0096754C" w14:paraId="788F8591" w14:textId="77777777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25202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17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0E866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Indicate the module status of power on</w:t>
            </w:r>
            <w:r>
              <w:rPr>
                <w:lang w:eastAsia="zh-CN"/>
              </w:rPr>
              <w:t xml:space="preserve"> process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06A72" w14:textId="77777777" w:rsidR="0096754C" w:rsidRDefault="00C75BC4">
            <w:pPr>
              <w:pStyle w:val="txtr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nReady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065A3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0181055" w14:textId="77777777" w:rsidR="0096754C" w:rsidRDefault="00C75BC4">
            <w:pPr>
              <w:pStyle w:val="txtr"/>
              <w:ind w:left="100" w:hangingChars="50" w:hanging="100"/>
              <w:rPr>
                <w:lang w:val="en-US" w:eastAsia="zh-CN"/>
              </w:rPr>
            </w:pPr>
            <w:r>
              <w:rPr>
                <w:lang w:val="en-US" w:eastAsia="zh-CN"/>
              </w:rPr>
              <w:t>“0” or “</w:t>
            </w:r>
            <w:proofErr w:type="spellStart"/>
            <w:r>
              <w:rPr>
                <w:lang w:val="en-US" w:eastAsia="zh-CN"/>
              </w:rPr>
              <w:t>Palmodic</w:t>
            </w:r>
            <w:proofErr w:type="spellEnd"/>
            <w:r>
              <w:rPr>
                <w:lang w:val="en-US" w:eastAsia="zh-CN"/>
              </w:rPr>
              <w:t xml:space="preserve"> Signal” - Finish module boot up process;</w:t>
            </w:r>
          </w:p>
          <w:p w14:paraId="563758DB" w14:textId="77777777" w:rsidR="0096754C" w:rsidRDefault="00C75BC4">
            <w:pPr>
              <w:pStyle w:val="txtr"/>
              <w:ind w:left="100" w:hangingChars="50" w:hanging="100"/>
              <w:rPr>
                <w:lang w:val="en-US" w:eastAsia="zh-CN"/>
              </w:rPr>
            </w:pPr>
            <w:r>
              <w:rPr>
                <w:lang w:val="en-US" w:eastAsia="zh-CN"/>
              </w:rPr>
              <w:t>“1” - Module boot up not finish.</w:t>
            </w:r>
          </w:p>
          <w:p w14:paraId="2458AA71" w14:textId="77777777" w:rsidR="0096754C" w:rsidRDefault="00C75BC4">
            <w:pPr>
              <w:pStyle w:val="txtr"/>
              <w:ind w:left="100" w:hangingChars="50" w:hanging="100"/>
              <w:rPr>
                <w:lang w:eastAsia="zh-CN"/>
              </w:rPr>
            </w:pPr>
            <w:r>
              <w:rPr>
                <w:lang w:val="en-US" w:eastAsia="zh-CN"/>
              </w:rPr>
              <w:t>Can be configured as GPIO.</w:t>
            </w:r>
          </w:p>
        </w:tc>
      </w:tr>
      <w:tr w:rsidR="0096754C" w14:paraId="2B9138B2" w14:textId="77777777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407AF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18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78FB9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Restore</w:t>
            </w:r>
            <w:r>
              <w:rPr>
                <w:lang w:eastAsia="zh-CN"/>
              </w:rPr>
              <w:t xml:space="preserve"> configuration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1B388" w14:textId="77777777" w:rsidR="0096754C" w:rsidRDefault="00C75BC4">
            <w:pPr>
              <w:pStyle w:val="txtr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nReload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11DAF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E2C7BAC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val="en-US" w:eastAsia="zh-CN"/>
              </w:rPr>
              <w:t xml:space="preserve">Module will </w:t>
            </w:r>
            <w:r>
              <w:rPr>
                <w:rFonts w:hint="eastAsia"/>
                <w:lang w:eastAsia="zh-CN"/>
              </w:rPr>
              <w:t>Restore</w:t>
            </w:r>
            <w:r>
              <w:rPr>
                <w:lang w:eastAsia="zh-CN"/>
              </w:rPr>
              <w:t xml:space="preserve"> factory default configuration</w:t>
            </w:r>
            <w:r>
              <w:rPr>
                <w:lang w:val="en-US" w:eastAsia="zh-CN"/>
              </w:rPr>
              <w:t xml:space="preserve"> after set this pin “0” more than 3s, then set “1”.</w:t>
            </w:r>
          </w:p>
        </w:tc>
      </w:tr>
      <w:tr w:rsidR="0096754C" w14:paraId="2867D8E9" w14:textId="77777777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8DBE1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19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583111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Ethernet 2 LED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F0310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NET2_LED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544E5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I/O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C30D4FD" w14:textId="77777777" w:rsidR="0096754C" w:rsidRDefault="0096754C">
            <w:pPr>
              <w:pStyle w:val="txtr"/>
              <w:rPr>
                <w:lang w:eastAsia="zh-CN"/>
              </w:rPr>
            </w:pPr>
          </w:p>
        </w:tc>
      </w:tr>
      <w:tr w:rsidR="0096754C" w14:paraId="50916D5E" w14:textId="77777777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924CF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20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5DB97" w14:textId="77777777" w:rsidR="0096754C" w:rsidRDefault="00C75BC4">
            <w:pPr>
              <w:pStyle w:val="txtr"/>
              <w:rPr>
                <w:lang w:val="en-US" w:eastAsia="zh-CN"/>
              </w:rPr>
            </w:pPr>
            <w:r>
              <w:rPr>
                <w:lang w:val="en-US" w:eastAsia="zh-CN"/>
              </w:rPr>
              <w:t>Ethernet</w:t>
            </w:r>
            <w:r>
              <w:rPr>
                <w:rFonts w:hint="eastAsia"/>
                <w:lang w:val="en-US" w:eastAsia="zh-CN"/>
              </w:rPr>
              <w:t xml:space="preserve"> R</w:t>
            </w:r>
            <w:r>
              <w:rPr>
                <w:lang w:val="en-US" w:eastAsia="zh-CN"/>
              </w:rPr>
              <w:t>X2-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5E0C9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RX2-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D49F3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</w:p>
        </w:tc>
        <w:tc>
          <w:tcPr>
            <w:tcW w:w="3182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14:paraId="441ABB54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1.8V</w:t>
            </w:r>
            <w:r>
              <w:rPr>
                <w:rFonts w:hint="eastAsia"/>
                <w:lang w:eastAsia="zh-CN"/>
              </w:rPr>
              <w:t xml:space="preserve"> voltage. Support transformer or PHY-PHY connection</w:t>
            </w:r>
          </w:p>
        </w:tc>
      </w:tr>
      <w:tr w:rsidR="0096754C" w14:paraId="1DEEA505" w14:textId="77777777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D7F8B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21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2F3E0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val="en-US" w:eastAsia="zh-CN"/>
              </w:rPr>
              <w:t>Ethernet RX2+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2C64C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RX2+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16FE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I</w:t>
            </w:r>
          </w:p>
        </w:tc>
        <w:tc>
          <w:tcPr>
            <w:tcW w:w="3182" w:type="dxa"/>
            <w:vMerge/>
            <w:tcBorders>
              <w:left w:val="single" w:sz="6" w:space="0" w:color="000000"/>
              <w:right w:val="double" w:sz="6" w:space="0" w:color="000000"/>
            </w:tcBorders>
          </w:tcPr>
          <w:p w14:paraId="0384EFC2" w14:textId="77777777" w:rsidR="0096754C" w:rsidRDefault="0096754C">
            <w:pPr>
              <w:pStyle w:val="txtr"/>
              <w:rPr>
                <w:lang w:eastAsia="zh-CN"/>
              </w:rPr>
            </w:pPr>
          </w:p>
        </w:tc>
      </w:tr>
      <w:tr w:rsidR="0096754C" w14:paraId="433710F1" w14:textId="77777777">
        <w:trPr>
          <w:trHeight w:val="65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3D657D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22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B60D9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val="en-US" w:eastAsia="zh-CN"/>
              </w:rPr>
              <w:t>Ethernet</w:t>
            </w:r>
            <w:r>
              <w:rPr>
                <w:rFonts w:hint="eastAsia"/>
                <w:lang w:val="en-US" w:eastAsia="zh-CN"/>
              </w:rPr>
              <w:t xml:space="preserve"> TX2-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F4902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TX2-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0CC4F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3182" w:type="dxa"/>
            <w:vMerge/>
            <w:tcBorders>
              <w:left w:val="single" w:sz="6" w:space="0" w:color="000000"/>
              <w:right w:val="double" w:sz="6" w:space="0" w:color="000000"/>
            </w:tcBorders>
          </w:tcPr>
          <w:p w14:paraId="3DBAD2D5" w14:textId="77777777" w:rsidR="0096754C" w:rsidRDefault="0096754C">
            <w:pPr>
              <w:pStyle w:val="txtr"/>
              <w:rPr>
                <w:lang w:eastAsia="zh-CN"/>
              </w:rPr>
            </w:pPr>
          </w:p>
        </w:tc>
      </w:tr>
      <w:tr w:rsidR="0096754C" w14:paraId="0F864846" w14:textId="77777777">
        <w:trPr>
          <w:trHeight w:val="65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1C60B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23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75B55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val="en-US" w:eastAsia="zh-CN"/>
              </w:rPr>
              <w:t>Ethernet TX2+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77C5C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TX2+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A9CE8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3182" w:type="dxa"/>
            <w:vMerge/>
            <w:tcBorders>
              <w:left w:val="single" w:sz="6" w:space="0" w:color="000000"/>
              <w:right w:val="double" w:sz="6" w:space="0" w:color="000000"/>
            </w:tcBorders>
          </w:tcPr>
          <w:p w14:paraId="17C22EB3" w14:textId="77777777" w:rsidR="0096754C" w:rsidRDefault="0096754C">
            <w:pPr>
              <w:pStyle w:val="txtr"/>
              <w:rPr>
                <w:lang w:eastAsia="zh-CN"/>
              </w:rPr>
            </w:pPr>
          </w:p>
        </w:tc>
      </w:tr>
      <w:tr w:rsidR="0096754C" w14:paraId="4A78D55F" w14:textId="77777777">
        <w:trPr>
          <w:trHeight w:val="65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F553C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24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5B44A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TXD2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25E64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TXD2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BDE32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3182" w:type="dxa"/>
            <w:tcBorders>
              <w:left w:val="single" w:sz="6" w:space="0" w:color="000000"/>
              <w:right w:val="double" w:sz="6" w:space="0" w:color="000000"/>
            </w:tcBorders>
          </w:tcPr>
          <w:p w14:paraId="0B580307" w14:textId="77777777" w:rsidR="0096754C" w:rsidRDefault="0096754C">
            <w:pPr>
              <w:pStyle w:val="txtr"/>
              <w:rPr>
                <w:lang w:eastAsia="zh-CN"/>
              </w:rPr>
            </w:pPr>
          </w:p>
        </w:tc>
      </w:tr>
      <w:tr w:rsidR="0096754C" w14:paraId="3E249456" w14:textId="77777777">
        <w:trPr>
          <w:trHeight w:val="65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E6F56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25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21F735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RXD2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5723C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RXD2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C5AA9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I</w:t>
            </w:r>
          </w:p>
        </w:tc>
        <w:tc>
          <w:tcPr>
            <w:tcW w:w="3182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EBEF0B1" w14:textId="77777777" w:rsidR="0096754C" w:rsidRDefault="0096754C">
            <w:pPr>
              <w:pStyle w:val="txtr"/>
              <w:rPr>
                <w:lang w:eastAsia="zh-CN"/>
              </w:rPr>
            </w:pPr>
          </w:p>
        </w:tc>
      </w:tr>
    </w:tbl>
    <w:p w14:paraId="1C5B7F83" w14:textId="77777777" w:rsidR="0096754C" w:rsidRDefault="00C75BC4">
      <w:pPr>
        <w:pStyle w:val="3"/>
        <w:keepLines w:val="0"/>
        <w:numPr>
          <w:ilvl w:val="2"/>
          <w:numId w:val="24"/>
        </w:numPr>
        <w:tabs>
          <w:tab w:val="left" w:pos="1152"/>
        </w:tabs>
        <w:spacing w:before="240" w:after="60"/>
        <w:rPr>
          <w:b w:val="0"/>
          <w:lang w:eastAsia="zh-CN"/>
        </w:rPr>
      </w:pPr>
      <w:bookmarkStart w:id="16" w:name="_Toc17993893"/>
      <w:r>
        <w:rPr>
          <w:b w:val="0"/>
          <w:lang w:eastAsia="zh-CN"/>
        </w:rPr>
        <w:t>Mechanical Size</w:t>
      </w:r>
      <w:bookmarkEnd w:id="16"/>
    </w:p>
    <w:p w14:paraId="7D377703" w14:textId="77777777" w:rsidR="0096754C" w:rsidRDefault="00C75BC4">
      <w:pPr>
        <w:pStyle w:val="a9"/>
        <w:ind w:left="0"/>
        <w:rPr>
          <w:rFonts w:ascii="Helvetica" w:hAnsi="Helvetica"/>
          <w:snapToGrid w:val="0"/>
          <w:sz w:val="20"/>
          <w:szCs w:val="20"/>
          <w:lang w:val="en-GB"/>
        </w:rPr>
      </w:pPr>
      <w:r>
        <w:rPr>
          <w:rFonts w:ascii="Helvetica" w:hAnsi="Helvetica" w:hint="eastAsia"/>
          <w:snapToGrid w:val="0"/>
          <w:sz w:val="20"/>
          <w:szCs w:val="20"/>
          <w:lang w:val="en-GB"/>
        </w:rPr>
        <w:t>WPORT-W20</w:t>
      </w:r>
      <w:r>
        <w:rPr>
          <w:rFonts w:ascii="Helvetica" w:hAnsi="Helvetica"/>
          <w:snapToGrid w:val="0"/>
          <w:sz w:val="20"/>
          <w:szCs w:val="20"/>
          <w:lang w:val="en-GB"/>
        </w:rPr>
        <w:t xml:space="preserve"> modules physical size as follows: </w:t>
      </w:r>
    </w:p>
    <w:p w14:paraId="53DDB7A8" w14:textId="77777777" w:rsidR="0096754C" w:rsidRDefault="00C75BC4">
      <w:pPr>
        <w:pStyle w:val="a9"/>
        <w:ind w:left="0" w:firstLineChars="1000" w:firstLine="2200"/>
        <w:rPr>
          <w:lang w:eastAsia="zh-CN"/>
        </w:rPr>
      </w:pPr>
      <w:r>
        <w:rPr>
          <w:lang w:eastAsia="zh-CN"/>
        </w:rPr>
        <w:lastRenderedPageBreak/>
        <w:t xml:space="preserve">   </w:t>
      </w:r>
      <w:r w:rsidR="0084705E">
        <w:rPr>
          <w:noProof/>
        </w:rPr>
        <w:drawing>
          <wp:inline distT="0" distB="0" distL="0" distR="0" wp14:anchorId="1B1466E2" wp14:editId="78BBB47B">
            <wp:extent cx="5486400" cy="393509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B94C0" w14:textId="77777777" w:rsidR="0096754C" w:rsidRDefault="00C75BC4">
      <w:pPr>
        <w:pStyle w:val="figcap"/>
        <w:rPr>
          <w:lang w:eastAsia="zh-CN"/>
        </w:rPr>
      </w:pPr>
      <w:bookmarkStart w:id="17" w:name="_Toc17993902"/>
      <w:r>
        <w:rPr>
          <w:rFonts w:hint="eastAsia"/>
          <w:lang w:eastAsia="zh-CN"/>
        </w:rPr>
        <w:t>WPORT-W20</w:t>
      </w:r>
      <w:r>
        <w:rPr>
          <w:lang w:eastAsia="zh-CN"/>
        </w:rPr>
        <w:t xml:space="preserve"> Mechanical Dimension</w:t>
      </w:r>
      <w:bookmarkEnd w:id="17"/>
    </w:p>
    <w:p w14:paraId="31E67918" w14:textId="77777777" w:rsidR="0096754C" w:rsidRDefault="00C75BC4">
      <w:pPr>
        <w:pStyle w:val="3"/>
        <w:keepLines w:val="0"/>
        <w:numPr>
          <w:ilvl w:val="2"/>
          <w:numId w:val="24"/>
        </w:numPr>
        <w:tabs>
          <w:tab w:val="left" w:pos="1152"/>
        </w:tabs>
        <w:spacing w:before="240" w:after="60"/>
        <w:rPr>
          <w:b w:val="0"/>
          <w:lang w:eastAsia="zh-CN"/>
        </w:rPr>
      </w:pPr>
      <w:bookmarkStart w:id="18" w:name="_Toc338185239"/>
      <w:bookmarkStart w:id="19" w:name="_Toc17993894"/>
      <w:r>
        <w:rPr>
          <w:b w:val="0"/>
          <w:lang w:eastAsia="zh-CN"/>
        </w:rPr>
        <w:t>On-board Chip Antenna</w:t>
      </w:r>
      <w:bookmarkEnd w:id="18"/>
      <w:bookmarkEnd w:id="19"/>
    </w:p>
    <w:p w14:paraId="71C0648F" w14:textId="77777777" w:rsidR="0096754C" w:rsidRDefault="00C75BC4">
      <w:pPr>
        <w:pStyle w:val="a9"/>
        <w:ind w:left="0"/>
        <w:rPr>
          <w:rFonts w:ascii="Helvetica" w:hAnsi="Helvetica"/>
          <w:snapToGrid w:val="0"/>
          <w:sz w:val="20"/>
          <w:szCs w:val="20"/>
          <w:lang w:val="en-GB"/>
        </w:rPr>
      </w:pPr>
      <w:r>
        <w:rPr>
          <w:rFonts w:ascii="Helvetica" w:hAnsi="Helvetica"/>
          <w:snapToGrid w:val="0"/>
          <w:sz w:val="20"/>
          <w:szCs w:val="20"/>
          <w:lang w:val="en-GB"/>
        </w:rPr>
        <w:t>WPORT-W20 module support</w:t>
      </w:r>
      <w:r>
        <w:rPr>
          <w:rFonts w:ascii="Helvetica" w:hAnsi="Helvetica" w:hint="eastAsia"/>
          <w:snapToGrid w:val="0"/>
          <w:sz w:val="20"/>
          <w:szCs w:val="20"/>
          <w:lang w:eastAsia="zh-CN"/>
        </w:rPr>
        <w:t>s</w:t>
      </w:r>
      <w:r>
        <w:rPr>
          <w:rFonts w:ascii="Helvetica" w:hAnsi="Helvetica"/>
          <w:snapToGrid w:val="0"/>
          <w:sz w:val="20"/>
          <w:szCs w:val="20"/>
          <w:lang w:val="en-GB"/>
        </w:rPr>
        <w:t xml:space="preserve"> internal o</w:t>
      </w:r>
      <w:r>
        <w:rPr>
          <w:rFonts w:ascii="Helvetica" w:hAnsi="Helvetica" w:hint="eastAsia"/>
          <w:snapToGrid w:val="0"/>
          <w:sz w:val="20"/>
          <w:szCs w:val="20"/>
          <w:lang w:eastAsia="zh-CN"/>
        </w:rPr>
        <w:t>n</w:t>
      </w:r>
      <w:r>
        <w:rPr>
          <w:rFonts w:ascii="Helvetica" w:hAnsi="Helvetica"/>
          <w:snapToGrid w:val="0"/>
          <w:sz w:val="20"/>
          <w:szCs w:val="20"/>
          <w:lang w:val="en-GB"/>
        </w:rPr>
        <w:t xml:space="preserve">-board chip antenna option. When </w:t>
      </w:r>
      <w:proofErr w:type="spellStart"/>
      <w:r>
        <w:rPr>
          <w:rFonts w:ascii="Helvetica" w:hAnsi="Helvetica"/>
          <w:snapToGrid w:val="0"/>
          <w:sz w:val="20"/>
          <w:szCs w:val="20"/>
          <w:lang w:val="en-GB"/>
        </w:rPr>
        <w:t>costomer</w:t>
      </w:r>
      <w:proofErr w:type="spellEnd"/>
      <w:r>
        <w:rPr>
          <w:rFonts w:ascii="Helvetica" w:hAnsi="Helvetica"/>
          <w:snapToGrid w:val="0"/>
          <w:sz w:val="20"/>
          <w:szCs w:val="20"/>
          <w:lang w:val="en-GB"/>
        </w:rPr>
        <w:t xml:space="preserve"> select internal antenna, you shall comply with following antenna design rules and module location suggestions:</w:t>
      </w:r>
    </w:p>
    <w:p w14:paraId="7CDEAFCA" w14:textId="77777777" w:rsidR="0096754C" w:rsidRDefault="00C75BC4">
      <w:pPr>
        <w:pStyle w:val="a9"/>
        <w:ind w:leftChars="81" w:left="162"/>
        <w:rPr>
          <w:lang w:eastAsia="zh-CN"/>
        </w:rPr>
      </w:pPr>
      <w:r>
        <w:rPr>
          <w:lang w:eastAsia="zh-CN"/>
        </w:rPr>
        <w:t> </w:t>
      </w:r>
    </w:p>
    <w:p w14:paraId="060AE3AE" w14:textId="77777777" w:rsidR="0096754C" w:rsidRDefault="00C75BC4">
      <w:pPr>
        <w:pStyle w:val="a9"/>
        <w:numPr>
          <w:ilvl w:val="0"/>
          <w:numId w:val="25"/>
        </w:numPr>
        <w:tabs>
          <w:tab w:val="clear" w:pos="852"/>
          <w:tab w:val="left" w:pos="598"/>
        </w:tabs>
        <w:ind w:left="598"/>
        <w:rPr>
          <w:rFonts w:ascii="Helvetica" w:hAnsi="Helvetica"/>
          <w:snapToGrid w:val="0"/>
          <w:sz w:val="20"/>
          <w:szCs w:val="20"/>
          <w:lang w:val="en-GB"/>
        </w:rPr>
      </w:pPr>
      <w:r>
        <w:rPr>
          <w:rFonts w:ascii="Helvetica" w:hAnsi="Helvetica"/>
          <w:snapToGrid w:val="0"/>
          <w:sz w:val="20"/>
          <w:szCs w:val="20"/>
          <w:lang w:val="en-GB"/>
        </w:rPr>
        <w:t xml:space="preserve">For customer PCB, RED </w:t>
      </w:r>
      <w:proofErr w:type="spellStart"/>
      <w:r>
        <w:rPr>
          <w:rFonts w:ascii="Helvetica" w:hAnsi="Helvetica"/>
          <w:snapToGrid w:val="0"/>
          <w:sz w:val="20"/>
          <w:szCs w:val="20"/>
          <w:lang w:val="en-GB"/>
        </w:rPr>
        <w:t>color</w:t>
      </w:r>
      <w:proofErr w:type="spellEnd"/>
      <w:r>
        <w:rPr>
          <w:rFonts w:ascii="Helvetica" w:hAnsi="Helvetica"/>
          <w:snapToGrid w:val="0"/>
          <w:sz w:val="20"/>
          <w:szCs w:val="20"/>
          <w:lang w:val="en-GB"/>
        </w:rPr>
        <w:t xml:space="preserve"> region (</w:t>
      </w:r>
      <w:r>
        <w:rPr>
          <w:rFonts w:ascii="Helvetica" w:hAnsi="Helvetica" w:hint="eastAsia"/>
          <w:snapToGrid w:val="0"/>
          <w:sz w:val="20"/>
          <w:szCs w:val="20"/>
          <w:lang w:val="en-GB"/>
        </w:rPr>
        <w:t>6</w:t>
      </w:r>
      <w:r>
        <w:rPr>
          <w:rFonts w:ascii="Helvetica" w:hAnsi="Helvetica"/>
          <w:snapToGrid w:val="0"/>
          <w:sz w:val="20"/>
          <w:szCs w:val="20"/>
          <w:lang w:val="en-GB"/>
        </w:rPr>
        <w:t xml:space="preserve">x8mm) can’t put </w:t>
      </w:r>
      <w:proofErr w:type="spellStart"/>
      <w:r>
        <w:rPr>
          <w:rFonts w:ascii="Helvetica" w:hAnsi="Helvetica"/>
          <w:snapToGrid w:val="0"/>
          <w:sz w:val="20"/>
          <w:szCs w:val="20"/>
          <w:lang w:val="en-GB"/>
        </w:rPr>
        <w:t>componet</w:t>
      </w:r>
      <w:proofErr w:type="spellEnd"/>
      <w:r>
        <w:rPr>
          <w:rFonts w:ascii="Helvetica" w:hAnsi="Helvetica"/>
          <w:snapToGrid w:val="0"/>
          <w:sz w:val="20"/>
          <w:szCs w:val="20"/>
          <w:lang w:val="en-GB"/>
        </w:rPr>
        <w:t xml:space="preserve"> or paste GND net;</w:t>
      </w:r>
    </w:p>
    <w:p w14:paraId="6ACD3119" w14:textId="77777777" w:rsidR="0096754C" w:rsidRDefault="00C75BC4">
      <w:pPr>
        <w:pStyle w:val="a9"/>
        <w:numPr>
          <w:ilvl w:val="0"/>
          <w:numId w:val="25"/>
        </w:numPr>
        <w:tabs>
          <w:tab w:val="clear" w:pos="852"/>
          <w:tab w:val="left" w:pos="598"/>
        </w:tabs>
        <w:ind w:left="598"/>
        <w:rPr>
          <w:rFonts w:ascii="Helvetica" w:hAnsi="Helvetica"/>
          <w:snapToGrid w:val="0"/>
          <w:sz w:val="20"/>
          <w:szCs w:val="20"/>
          <w:lang w:val="en-GB"/>
        </w:rPr>
      </w:pPr>
      <w:r>
        <w:rPr>
          <w:rFonts w:ascii="Helvetica" w:hAnsi="Helvetica"/>
          <w:snapToGrid w:val="0"/>
          <w:sz w:val="20"/>
          <w:szCs w:val="20"/>
          <w:lang w:val="en-GB"/>
        </w:rPr>
        <w:t xml:space="preserve">Antenna must </w:t>
      </w:r>
      <w:r>
        <w:rPr>
          <w:rFonts w:ascii="Helvetica" w:hAnsi="Helvetica" w:hint="eastAsia"/>
          <w:snapToGrid w:val="0"/>
          <w:sz w:val="20"/>
          <w:szCs w:val="20"/>
          <w:lang w:eastAsia="zh-CN"/>
        </w:rPr>
        <w:t xml:space="preserve">be </w:t>
      </w:r>
      <w:r>
        <w:rPr>
          <w:rFonts w:ascii="Helvetica" w:hAnsi="Helvetica"/>
          <w:snapToGrid w:val="0"/>
          <w:sz w:val="20"/>
          <w:szCs w:val="20"/>
          <w:lang w:val="en-GB"/>
        </w:rPr>
        <w:t>away from metal or high components at least 10mm;</w:t>
      </w:r>
    </w:p>
    <w:p w14:paraId="5CE17056" w14:textId="77777777" w:rsidR="0096754C" w:rsidRDefault="00C75BC4">
      <w:pPr>
        <w:pStyle w:val="a9"/>
        <w:numPr>
          <w:ilvl w:val="0"/>
          <w:numId w:val="25"/>
        </w:numPr>
        <w:tabs>
          <w:tab w:val="clear" w:pos="852"/>
          <w:tab w:val="left" w:pos="598"/>
        </w:tabs>
        <w:ind w:left="598"/>
        <w:rPr>
          <w:lang w:eastAsia="zh-CN"/>
        </w:rPr>
      </w:pPr>
      <w:r>
        <w:rPr>
          <w:rFonts w:ascii="Helvetica" w:hAnsi="Helvetica"/>
          <w:snapToGrid w:val="0"/>
          <w:sz w:val="20"/>
          <w:szCs w:val="20"/>
          <w:lang w:val="en-GB"/>
        </w:rPr>
        <w:t>Antenna can’t be shielded</w:t>
      </w:r>
      <w:r>
        <w:rPr>
          <w:rFonts w:ascii="Helvetica" w:hAnsi="Helvetica" w:hint="eastAsia"/>
          <w:snapToGrid w:val="0"/>
          <w:sz w:val="20"/>
          <w:szCs w:val="20"/>
          <w:lang w:eastAsia="zh-CN"/>
        </w:rPr>
        <w:t xml:space="preserve"> </w:t>
      </w:r>
      <w:r>
        <w:rPr>
          <w:rFonts w:ascii="Helvetica" w:hAnsi="Helvetica"/>
          <w:snapToGrid w:val="0"/>
          <w:sz w:val="20"/>
          <w:szCs w:val="20"/>
          <w:lang w:val="en-GB"/>
        </w:rPr>
        <w:t>by any me</w:t>
      </w:r>
      <w:r>
        <w:rPr>
          <w:rFonts w:ascii="Helvetica" w:hAnsi="Helvetica" w:hint="eastAsia"/>
          <w:snapToGrid w:val="0"/>
          <w:sz w:val="20"/>
          <w:szCs w:val="20"/>
          <w:lang w:eastAsia="zh-CN"/>
        </w:rPr>
        <w:t>t</w:t>
      </w:r>
      <w:r>
        <w:rPr>
          <w:rFonts w:ascii="Helvetica" w:hAnsi="Helvetica"/>
          <w:snapToGrid w:val="0"/>
          <w:sz w:val="20"/>
          <w:szCs w:val="20"/>
          <w:lang w:val="en-GB"/>
        </w:rPr>
        <w:t xml:space="preserve">al enclosure; All cover, </w:t>
      </w:r>
      <w:proofErr w:type="spellStart"/>
      <w:r>
        <w:rPr>
          <w:rFonts w:ascii="Helvetica" w:hAnsi="Helvetica"/>
          <w:snapToGrid w:val="0"/>
          <w:sz w:val="20"/>
          <w:szCs w:val="20"/>
          <w:lang w:val="en-GB"/>
        </w:rPr>
        <w:t>includ</w:t>
      </w:r>
      <w:r>
        <w:rPr>
          <w:rFonts w:ascii="Helvetica" w:hAnsi="Helvetica" w:hint="eastAsia"/>
          <w:snapToGrid w:val="0"/>
          <w:sz w:val="20"/>
          <w:szCs w:val="20"/>
          <w:lang w:eastAsia="zh-CN"/>
        </w:rPr>
        <w:t>ing</w:t>
      </w:r>
      <w:proofErr w:type="spellEnd"/>
      <w:r>
        <w:rPr>
          <w:rFonts w:ascii="Helvetica" w:hAnsi="Helvetica"/>
          <w:snapToGrid w:val="0"/>
          <w:sz w:val="20"/>
          <w:szCs w:val="20"/>
          <w:lang w:val="en-GB"/>
        </w:rPr>
        <w:t xml:space="preserve"> plastic, shall </w:t>
      </w:r>
      <w:r>
        <w:rPr>
          <w:rFonts w:ascii="Helvetica" w:hAnsi="Helvetica" w:hint="eastAsia"/>
          <w:snapToGrid w:val="0"/>
          <w:sz w:val="20"/>
          <w:szCs w:val="20"/>
          <w:lang w:eastAsia="zh-CN"/>
        </w:rPr>
        <w:t xml:space="preserve">be </w:t>
      </w:r>
      <w:r>
        <w:rPr>
          <w:rFonts w:ascii="Helvetica" w:hAnsi="Helvetica"/>
          <w:snapToGrid w:val="0"/>
          <w:sz w:val="20"/>
          <w:szCs w:val="20"/>
          <w:lang w:val="en-GB"/>
        </w:rPr>
        <w:t>away from antenna at least 10mm;</w:t>
      </w:r>
    </w:p>
    <w:p w14:paraId="4F9F6E94" w14:textId="77777777" w:rsidR="0096754C" w:rsidRDefault="0096754C">
      <w:pPr>
        <w:pStyle w:val="a9"/>
        <w:ind w:left="178"/>
        <w:rPr>
          <w:lang w:eastAsia="zh-CN"/>
        </w:rPr>
      </w:pPr>
    </w:p>
    <w:p w14:paraId="32620DB7" w14:textId="77777777" w:rsidR="0096754C" w:rsidRDefault="00C75BC4">
      <w:pPr>
        <w:pStyle w:val="a9"/>
        <w:ind w:leftChars="1" w:left="2" w:firstLineChars="1300" w:firstLine="2860"/>
        <w:rPr>
          <w:lang w:eastAsia="zh-CN"/>
        </w:rPr>
      </w:pPr>
      <w:r>
        <w:rPr>
          <w:noProof/>
          <w:lang w:eastAsia="zh-CN"/>
        </w:rPr>
        <w:drawing>
          <wp:inline distT="0" distB="0" distL="114300" distR="114300" wp14:anchorId="5407BE5B" wp14:editId="481E83A6">
            <wp:extent cx="2477135" cy="1847850"/>
            <wp:effectExtent l="0" t="0" r="18415" b="0"/>
            <wp:docPr id="9" name="图片 9" descr="5A9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A94.tmp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7713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4F92C" w14:textId="77777777" w:rsidR="0096754C" w:rsidRDefault="00C75BC4">
      <w:pPr>
        <w:pStyle w:val="figcap"/>
        <w:rPr>
          <w:lang w:eastAsia="zh-CN"/>
        </w:rPr>
      </w:pPr>
      <w:bookmarkStart w:id="20" w:name="_Toc17993903"/>
      <w:r>
        <w:rPr>
          <w:rFonts w:hint="eastAsia"/>
          <w:lang w:eastAsia="zh-CN"/>
        </w:rPr>
        <w:t>WPORT-W20</w:t>
      </w:r>
      <w:r>
        <w:rPr>
          <w:lang w:eastAsia="zh-CN"/>
        </w:rPr>
        <w:t xml:space="preserve"> Chip Antenna Keep Out Region</w:t>
      </w:r>
      <w:bookmarkEnd w:id="20"/>
    </w:p>
    <w:p w14:paraId="17C80912" w14:textId="77777777" w:rsidR="0096754C" w:rsidRDefault="00C75BC4">
      <w:pPr>
        <w:pStyle w:val="a9"/>
        <w:ind w:left="0"/>
        <w:rPr>
          <w:rFonts w:ascii="Helvetica" w:hAnsi="Helvetica"/>
          <w:snapToGrid w:val="0"/>
          <w:sz w:val="20"/>
          <w:szCs w:val="20"/>
          <w:lang w:val="en-GB"/>
        </w:rPr>
      </w:pPr>
      <w:r>
        <w:rPr>
          <w:rFonts w:ascii="Helvetica" w:hAnsi="Helvetica"/>
          <w:snapToGrid w:val="0"/>
          <w:sz w:val="20"/>
          <w:szCs w:val="20"/>
          <w:lang w:val="en-GB"/>
        </w:rPr>
        <w:lastRenderedPageBreak/>
        <w:t>High-Flying suggest</w:t>
      </w:r>
      <w:r>
        <w:rPr>
          <w:rFonts w:ascii="Helvetica" w:hAnsi="Helvetica" w:hint="eastAsia"/>
          <w:snapToGrid w:val="0"/>
          <w:sz w:val="20"/>
          <w:szCs w:val="20"/>
          <w:lang w:eastAsia="zh-CN"/>
        </w:rPr>
        <w:t>s</w:t>
      </w:r>
      <w:r>
        <w:rPr>
          <w:rFonts w:ascii="Helvetica" w:hAnsi="Helvetica"/>
          <w:snapToGrid w:val="0"/>
          <w:sz w:val="20"/>
          <w:szCs w:val="20"/>
          <w:lang w:val="en-GB"/>
        </w:rPr>
        <w:t xml:space="preserve"> WPORT-W20 module better locate in following region at customer board, which</w:t>
      </w:r>
      <w:r>
        <w:rPr>
          <w:rFonts w:ascii="Helvetica" w:hAnsi="Helvetica" w:hint="eastAsia"/>
          <w:snapToGrid w:val="0"/>
          <w:sz w:val="20"/>
          <w:szCs w:val="20"/>
          <w:lang w:eastAsia="zh-CN"/>
        </w:rPr>
        <w:t xml:space="preserve"> is</w:t>
      </w:r>
      <w:r>
        <w:rPr>
          <w:rFonts w:ascii="Helvetica" w:hAnsi="Helvetica"/>
          <w:snapToGrid w:val="0"/>
          <w:sz w:val="20"/>
          <w:szCs w:val="20"/>
          <w:lang w:val="en-GB"/>
        </w:rPr>
        <w:t xml:space="preserve"> to reduce the effect to antenna and wireless signal</w:t>
      </w:r>
      <w:r>
        <w:rPr>
          <w:rFonts w:ascii="Helvetica" w:hAnsi="Helvetica" w:hint="eastAsia"/>
          <w:snapToGrid w:val="0"/>
          <w:sz w:val="20"/>
          <w:szCs w:val="20"/>
          <w:lang w:eastAsia="zh-CN"/>
        </w:rPr>
        <w:t>. A</w:t>
      </w:r>
      <w:proofErr w:type="spellStart"/>
      <w:r>
        <w:rPr>
          <w:rFonts w:ascii="Helvetica" w:hAnsi="Helvetica"/>
          <w:snapToGrid w:val="0"/>
          <w:sz w:val="20"/>
          <w:szCs w:val="20"/>
          <w:lang w:val="en-GB"/>
        </w:rPr>
        <w:t>nd</w:t>
      </w:r>
      <w:proofErr w:type="spellEnd"/>
      <w:r>
        <w:rPr>
          <w:rFonts w:ascii="Helvetica" w:hAnsi="Helvetica"/>
          <w:snapToGrid w:val="0"/>
          <w:sz w:val="20"/>
          <w:szCs w:val="20"/>
          <w:lang w:val="en-GB"/>
        </w:rPr>
        <w:t xml:space="preserve"> </w:t>
      </w:r>
      <w:r>
        <w:rPr>
          <w:rFonts w:ascii="Helvetica" w:hAnsi="Helvetica" w:hint="eastAsia"/>
          <w:snapToGrid w:val="0"/>
          <w:sz w:val="20"/>
          <w:szCs w:val="20"/>
          <w:lang w:eastAsia="zh-CN"/>
        </w:rPr>
        <w:t xml:space="preserve">it is </w:t>
      </w:r>
      <w:r>
        <w:rPr>
          <w:rFonts w:ascii="Helvetica" w:hAnsi="Helvetica"/>
          <w:snapToGrid w:val="0"/>
          <w:sz w:val="20"/>
          <w:szCs w:val="20"/>
          <w:lang w:val="en-GB"/>
        </w:rPr>
        <w:t xml:space="preserve">better </w:t>
      </w:r>
      <w:r>
        <w:rPr>
          <w:rFonts w:ascii="Helvetica" w:hAnsi="Helvetica" w:hint="eastAsia"/>
          <w:snapToGrid w:val="0"/>
          <w:sz w:val="20"/>
          <w:szCs w:val="20"/>
          <w:lang w:eastAsia="zh-CN"/>
        </w:rPr>
        <w:t xml:space="preserve">to </w:t>
      </w:r>
      <w:r>
        <w:rPr>
          <w:rFonts w:ascii="Helvetica" w:hAnsi="Helvetica"/>
          <w:snapToGrid w:val="0"/>
          <w:sz w:val="20"/>
          <w:szCs w:val="20"/>
          <w:lang w:val="en-GB"/>
        </w:rPr>
        <w:t xml:space="preserve">consult High-Flying technical </w:t>
      </w:r>
      <w:r>
        <w:rPr>
          <w:rFonts w:ascii="Helvetica" w:hAnsi="Helvetica" w:hint="eastAsia"/>
          <w:snapToGrid w:val="0"/>
          <w:sz w:val="20"/>
          <w:szCs w:val="20"/>
          <w:lang w:eastAsia="zh-CN"/>
        </w:rPr>
        <w:t>engineer</w:t>
      </w:r>
      <w:r>
        <w:rPr>
          <w:rFonts w:ascii="Helvetica" w:hAnsi="Helvetica"/>
          <w:snapToGrid w:val="0"/>
          <w:sz w:val="20"/>
          <w:szCs w:val="20"/>
          <w:lang w:val="en-GB"/>
        </w:rPr>
        <w:t xml:space="preserve"> when you structure your module placement and PCB layout. </w:t>
      </w:r>
    </w:p>
    <w:p w14:paraId="7010A338" w14:textId="77777777" w:rsidR="0096754C" w:rsidRDefault="0096754C">
      <w:pPr>
        <w:pStyle w:val="a9"/>
        <w:ind w:left="0"/>
        <w:rPr>
          <w:rFonts w:ascii="Helvetica" w:hAnsi="Helvetica"/>
          <w:snapToGrid w:val="0"/>
          <w:sz w:val="20"/>
          <w:szCs w:val="20"/>
          <w:lang w:val="en-GB"/>
        </w:rPr>
      </w:pPr>
    </w:p>
    <w:p w14:paraId="49529793" w14:textId="77777777" w:rsidR="0096754C" w:rsidRDefault="00C75BC4">
      <w:pPr>
        <w:pStyle w:val="a9"/>
        <w:ind w:leftChars="1" w:left="2" w:firstLineChars="850" w:firstLine="1870"/>
        <w:rPr>
          <w:lang w:eastAsia="zh-CN"/>
        </w:rPr>
      </w:pPr>
      <w:r>
        <w:rPr>
          <w:lang w:eastAsia="zh-CN"/>
        </w:rPr>
        <w:t xml:space="preserve">      </w:t>
      </w:r>
      <w:r>
        <w:rPr>
          <w:noProof/>
          <w:lang w:eastAsia="zh-CN"/>
        </w:rPr>
        <w:drawing>
          <wp:inline distT="0" distB="0" distL="0" distR="0" wp14:anchorId="55AD41EF" wp14:editId="72C7445D">
            <wp:extent cx="3028950" cy="189547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DC28A" w14:textId="77777777" w:rsidR="0096754C" w:rsidRDefault="00C75BC4">
      <w:pPr>
        <w:pStyle w:val="figcap"/>
        <w:rPr>
          <w:lang w:eastAsia="zh-CN"/>
        </w:rPr>
      </w:pPr>
      <w:bookmarkStart w:id="21" w:name="_Toc17993904"/>
      <w:r>
        <w:rPr>
          <w:lang w:eastAsia="zh-CN"/>
        </w:rPr>
        <w:t>Suggested Module Placement Region</w:t>
      </w:r>
      <w:bookmarkEnd w:id="21"/>
    </w:p>
    <w:p w14:paraId="596CDD55" w14:textId="77777777" w:rsidR="0096754C" w:rsidRDefault="00C75BC4">
      <w:pPr>
        <w:pStyle w:val="3"/>
        <w:keepLines w:val="0"/>
        <w:numPr>
          <w:ilvl w:val="2"/>
          <w:numId w:val="24"/>
        </w:numPr>
        <w:tabs>
          <w:tab w:val="left" w:pos="1152"/>
        </w:tabs>
        <w:spacing w:before="240" w:after="60"/>
        <w:rPr>
          <w:b w:val="0"/>
          <w:lang w:eastAsia="zh-CN"/>
        </w:rPr>
      </w:pPr>
      <w:bookmarkStart w:id="22" w:name="_Toc464129107"/>
      <w:bookmarkStart w:id="23" w:name="_Toc391985080"/>
      <w:bookmarkStart w:id="24" w:name="_Toc17993895"/>
      <w:r>
        <w:rPr>
          <w:b w:val="0"/>
          <w:lang w:eastAsia="zh-CN"/>
        </w:rPr>
        <w:t>External Antenna</w:t>
      </w:r>
      <w:bookmarkEnd w:id="22"/>
      <w:bookmarkEnd w:id="23"/>
      <w:bookmarkEnd w:id="24"/>
    </w:p>
    <w:p w14:paraId="4073DE5F" w14:textId="77777777" w:rsidR="0096754C" w:rsidRDefault="00C75BC4">
      <w:pPr>
        <w:pStyle w:val="a9"/>
        <w:ind w:left="0" w:firstLineChars="200" w:firstLine="400"/>
        <w:rPr>
          <w:rFonts w:ascii="Helvetica" w:hAnsi="Helvetica"/>
          <w:snapToGrid w:val="0"/>
          <w:sz w:val="20"/>
          <w:szCs w:val="20"/>
          <w:lang w:val="en-GB"/>
        </w:rPr>
      </w:pPr>
      <w:r>
        <w:rPr>
          <w:rFonts w:ascii="Helvetica" w:hAnsi="Helvetica" w:hint="eastAsia"/>
          <w:snapToGrid w:val="0"/>
          <w:sz w:val="20"/>
          <w:szCs w:val="20"/>
          <w:lang w:eastAsia="zh-CN"/>
        </w:rPr>
        <w:t>Wport-W10</w:t>
      </w:r>
      <w:r>
        <w:rPr>
          <w:rFonts w:ascii="Helvetica" w:hAnsi="Helvetica"/>
          <w:snapToGrid w:val="0"/>
          <w:sz w:val="20"/>
          <w:szCs w:val="20"/>
          <w:lang w:val="en-GB"/>
        </w:rPr>
        <w:t xml:space="preserve"> modules support internal antenna and external antenna option for user dedicated application. If user select external antenna, </w:t>
      </w:r>
      <w:r>
        <w:rPr>
          <w:rFonts w:ascii="Helvetica" w:hAnsi="Helvetica" w:hint="eastAsia"/>
          <w:snapToGrid w:val="0"/>
          <w:sz w:val="20"/>
          <w:szCs w:val="20"/>
          <w:lang w:val="en-GB" w:eastAsia="zh-CN"/>
        </w:rPr>
        <w:t xml:space="preserve">Wport-W10 </w:t>
      </w:r>
      <w:r>
        <w:rPr>
          <w:rFonts w:ascii="Helvetica" w:hAnsi="Helvetica"/>
          <w:snapToGrid w:val="0"/>
          <w:sz w:val="20"/>
          <w:szCs w:val="20"/>
          <w:lang w:val="en-GB"/>
        </w:rPr>
        <w:t>modules must be connected to the 2.4G antenna according to IEEE 802.11b/g/n standards.</w:t>
      </w:r>
    </w:p>
    <w:p w14:paraId="3826B54F" w14:textId="77777777" w:rsidR="0096754C" w:rsidRDefault="00C75BC4">
      <w:pPr>
        <w:pStyle w:val="a9"/>
        <w:ind w:left="0" w:firstLineChars="200" w:firstLine="400"/>
        <w:rPr>
          <w:rFonts w:ascii="Helvetica" w:hAnsi="Helvetica"/>
          <w:snapToGrid w:val="0"/>
          <w:sz w:val="20"/>
          <w:szCs w:val="20"/>
          <w:lang w:val="en-GB" w:eastAsia="zh-CN"/>
        </w:rPr>
      </w:pPr>
      <w:r>
        <w:rPr>
          <w:rFonts w:ascii="Helvetica" w:hAnsi="Helvetica"/>
          <w:snapToGrid w:val="0"/>
          <w:sz w:val="20"/>
          <w:szCs w:val="20"/>
          <w:lang w:val="en-GB"/>
        </w:rPr>
        <w:t>The antenna parameters required as follows:</w:t>
      </w:r>
    </w:p>
    <w:p w14:paraId="40066686" w14:textId="77777777" w:rsidR="0096754C" w:rsidRDefault="0096754C">
      <w:pPr>
        <w:pStyle w:val="a9"/>
        <w:ind w:left="0"/>
        <w:jc w:val="center"/>
        <w:rPr>
          <w:rFonts w:ascii="Helvetica" w:hAnsi="Helvetica"/>
          <w:snapToGrid w:val="0"/>
          <w:sz w:val="20"/>
          <w:szCs w:val="20"/>
          <w:lang w:val="en-GB" w:eastAsia="zh-CN"/>
        </w:rPr>
      </w:pPr>
    </w:p>
    <w:p w14:paraId="5097FFD1" w14:textId="77777777" w:rsidR="0096754C" w:rsidRDefault="00C75BC4">
      <w:pPr>
        <w:pStyle w:val="tblcap"/>
        <w:numPr>
          <w:ilvl w:val="0"/>
          <w:numId w:val="0"/>
        </w:numPr>
        <w:ind w:firstLineChars="1250" w:firstLine="2500"/>
        <w:jc w:val="left"/>
        <w:rPr>
          <w:lang w:eastAsia="zh-CN"/>
        </w:rPr>
      </w:pPr>
      <w:bookmarkStart w:id="25" w:name="_Toc17993912"/>
      <w:r>
        <w:rPr>
          <w:lang w:eastAsia="zh-CN"/>
        </w:rPr>
        <w:t>Table 3     WPORT-W20 External Antenna Parameters</w:t>
      </w:r>
      <w:bookmarkEnd w:id="25"/>
    </w:p>
    <w:tbl>
      <w:tblPr>
        <w:tblpPr w:leftFromText="180" w:rightFromText="180" w:vertAnchor="text" w:tblpXSpec="center" w:tblpY="1"/>
        <w:tblOverlap w:val="never"/>
        <w:tblW w:w="60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3775"/>
      </w:tblGrid>
      <w:tr w:rsidR="0096754C" w14:paraId="1529DB33" w14:textId="77777777">
        <w:trPr>
          <w:trHeight w:val="270"/>
        </w:trPr>
        <w:tc>
          <w:tcPr>
            <w:tcW w:w="2305" w:type="dxa"/>
            <w:shd w:val="clear" w:color="auto" w:fill="C0C0C0"/>
            <w:vAlign w:val="center"/>
          </w:tcPr>
          <w:p w14:paraId="723DC64C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Item</w:t>
            </w:r>
          </w:p>
        </w:tc>
        <w:tc>
          <w:tcPr>
            <w:tcW w:w="3775" w:type="dxa"/>
            <w:shd w:val="clear" w:color="auto" w:fill="C0C0C0"/>
            <w:vAlign w:val="center"/>
          </w:tcPr>
          <w:p w14:paraId="46ED357D" w14:textId="77777777" w:rsidR="0096754C" w:rsidRDefault="00C75BC4">
            <w:pPr>
              <w:pStyle w:val="txt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Parameters</w:t>
            </w:r>
          </w:p>
        </w:tc>
      </w:tr>
      <w:tr w:rsidR="0096754C" w14:paraId="5FCD183C" w14:textId="77777777">
        <w:trPr>
          <w:trHeight w:val="313"/>
        </w:trPr>
        <w:tc>
          <w:tcPr>
            <w:tcW w:w="2305" w:type="dxa"/>
            <w:shd w:val="clear" w:color="auto" w:fill="auto"/>
            <w:vAlign w:val="center"/>
          </w:tcPr>
          <w:p w14:paraId="01CADE64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Frequency range</w:t>
            </w:r>
          </w:p>
        </w:tc>
        <w:tc>
          <w:tcPr>
            <w:tcW w:w="3775" w:type="dxa"/>
            <w:shd w:val="clear" w:color="auto" w:fill="auto"/>
            <w:vAlign w:val="center"/>
          </w:tcPr>
          <w:p w14:paraId="5EC251E8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2.4~2.5GHz</w:t>
            </w:r>
          </w:p>
        </w:tc>
      </w:tr>
      <w:tr w:rsidR="0096754C" w14:paraId="04077B21" w14:textId="77777777">
        <w:trPr>
          <w:trHeight w:val="179"/>
        </w:trPr>
        <w:tc>
          <w:tcPr>
            <w:tcW w:w="2305" w:type="dxa"/>
            <w:shd w:val="clear" w:color="auto" w:fill="auto"/>
            <w:vAlign w:val="center"/>
          </w:tcPr>
          <w:p w14:paraId="5A27964E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Impedance</w:t>
            </w:r>
          </w:p>
        </w:tc>
        <w:tc>
          <w:tcPr>
            <w:tcW w:w="3775" w:type="dxa"/>
            <w:shd w:val="clear" w:color="auto" w:fill="auto"/>
            <w:vAlign w:val="center"/>
          </w:tcPr>
          <w:p w14:paraId="3BBE0661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50 Ohm</w:t>
            </w:r>
          </w:p>
        </w:tc>
      </w:tr>
      <w:tr w:rsidR="0096754C" w14:paraId="10CEE595" w14:textId="77777777">
        <w:trPr>
          <w:trHeight w:val="270"/>
        </w:trPr>
        <w:tc>
          <w:tcPr>
            <w:tcW w:w="2305" w:type="dxa"/>
            <w:shd w:val="clear" w:color="auto" w:fill="auto"/>
            <w:vAlign w:val="center"/>
          </w:tcPr>
          <w:p w14:paraId="2E0B43D5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VSWR</w:t>
            </w:r>
          </w:p>
        </w:tc>
        <w:tc>
          <w:tcPr>
            <w:tcW w:w="3775" w:type="dxa"/>
            <w:shd w:val="clear" w:color="auto" w:fill="auto"/>
            <w:vAlign w:val="center"/>
          </w:tcPr>
          <w:p w14:paraId="0136079E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2 (Max)</w:t>
            </w:r>
          </w:p>
        </w:tc>
      </w:tr>
      <w:tr w:rsidR="0096754C" w14:paraId="28CDC235" w14:textId="77777777">
        <w:trPr>
          <w:trHeight w:val="270"/>
        </w:trPr>
        <w:tc>
          <w:tcPr>
            <w:tcW w:w="2305" w:type="dxa"/>
            <w:shd w:val="clear" w:color="auto" w:fill="auto"/>
            <w:vAlign w:val="center"/>
          </w:tcPr>
          <w:p w14:paraId="6C4A4CE9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Return Loss</w:t>
            </w:r>
          </w:p>
        </w:tc>
        <w:tc>
          <w:tcPr>
            <w:tcW w:w="3775" w:type="dxa"/>
            <w:shd w:val="clear" w:color="auto" w:fill="auto"/>
            <w:vAlign w:val="center"/>
          </w:tcPr>
          <w:p w14:paraId="79756C6E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-10dB (Max)</w:t>
            </w:r>
          </w:p>
        </w:tc>
      </w:tr>
      <w:tr w:rsidR="0096754C" w14:paraId="44E9097B" w14:textId="77777777">
        <w:trPr>
          <w:trHeight w:val="270"/>
        </w:trPr>
        <w:tc>
          <w:tcPr>
            <w:tcW w:w="2305" w:type="dxa"/>
            <w:shd w:val="clear" w:color="auto" w:fill="auto"/>
            <w:vAlign w:val="center"/>
          </w:tcPr>
          <w:p w14:paraId="78A023AC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Connector Type</w:t>
            </w:r>
          </w:p>
        </w:tc>
        <w:tc>
          <w:tcPr>
            <w:tcW w:w="3775" w:type="dxa"/>
            <w:shd w:val="clear" w:color="auto" w:fill="auto"/>
            <w:vAlign w:val="center"/>
          </w:tcPr>
          <w:p w14:paraId="32857512" w14:textId="77777777" w:rsidR="0096754C" w:rsidRDefault="00C75BC4">
            <w:pPr>
              <w:pStyle w:val="txtr"/>
              <w:rPr>
                <w:lang w:eastAsia="zh-CN"/>
              </w:rPr>
            </w:pPr>
            <w:r>
              <w:rPr>
                <w:lang w:eastAsia="zh-CN"/>
              </w:rPr>
              <w:t>I-PEX or populate directly</w:t>
            </w:r>
          </w:p>
        </w:tc>
      </w:tr>
    </w:tbl>
    <w:p w14:paraId="3B1D9AA3" w14:textId="77777777" w:rsidR="0096754C" w:rsidRDefault="0096754C">
      <w:pPr>
        <w:pStyle w:val="a9"/>
        <w:ind w:left="0"/>
        <w:rPr>
          <w:rFonts w:ascii="Helvetica" w:hAnsi="Helvetica"/>
          <w:snapToGrid w:val="0"/>
          <w:sz w:val="20"/>
          <w:szCs w:val="20"/>
          <w:lang w:val="en-GB"/>
        </w:rPr>
      </w:pPr>
    </w:p>
    <w:p w14:paraId="79C228B7" w14:textId="77777777" w:rsidR="0096754C" w:rsidRDefault="0096754C">
      <w:pPr>
        <w:pStyle w:val="a9"/>
        <w:ind w:left="0" w:firstLineChars="950" w:firstLine="1900"/>
        <w:rPr>
          <w:rFonts w:ascii="Helvetica" w:hAnsi="Helvetica"/>
          <w:snapToGrid w:val="0"/>
          <w:sz w:val="20"/>
          <w:szCs w:val="20"/>
          <w:lang w:val="en-GB"/>
        </w:rPr>
      </w:pPr>
    </w:p>
    <w:p w14:paraId="28A0FBF4" w14:textId="77777777" w:rsidR="0096754C" w:rsidRDefault="0096754C">
      <w:pPr>
        <w:pStyle w:val="a9"/>
        <w:ind w:left="0" w:firstLineChars="950" w:firstLine="1900"/>
        <w:rPr>
          <w:rFonts w:ascii="Helvetica" w:hAnsi="Helvetica"/>
          <w:snapToGrid w:val="0"/>
          <w:sz w:val="20"/>
          <w:szCs w:val="20"/>
          <w:lang w:val="en-GB"/>
        </w:rPr>
      </w:pPr>
    </w:p>
    <w:p w14:paraId="42EE82B4" w14:textId="77777777" w:rsidR="0096754C" w:rsidRDefault="0096754C">
      <w:pPr>
        <w:pStyle w:val="a9"/>
        <w:ind w:left="0" w:firstLineChars="950" w:firstLine="1900"/>
        <w:rPr>
          <w:rFonts w:ascii="Helvetica" w:hAnsi="Helvetica"/>
          <w:snapToGrid w:val="0"/>
          <w:sz w:val="20"/>
          <w:szCs w:val="20"/>
          <w:lang w:val="en-GB"/>
        </w:rPr>
      </w:pPr>
    </w:p>
    <w:p w14:paraId="5318FCAB" w14:textId="77777777" w:rsidR="0096754C" w:rsidRDefault="0096754C">
      <w:pPr>
        <w:pStyle w:val="a9"/>
        <w:ind w:left="0" w:firstLineChars="950" w:firstLine="1900"/>
        <w:rPr>
          <w:rFonts w:ascii="Helvetica" w:hAnsi="Helvetica"/>
          <w:snapToGrid w:val="0"/>
          <w:sz w:val="20"/>
          <w:szCs w:val="20"/>
          <w:lang w:val="en-GB"/>
        </w:rPr>
      </w:pPr>
    </w:p>
    <w:p w14:paraId="00A21EB1" w14:textId="77777777" w:rsidR="0096754C" w:rsidRDefault="0096754C">
      <w:pPr>
        <w:pStyle w:val="a9"/>
        <w:ind w:leftChars="216" w:firstLineChars="1050" w:firstLine="2100"/>
        <w:rPr>
          <w:rFonts w:ascii="Helvetica" w:hAnsi="Helvetica"/>
          <w:snapToGrid w:val="0"/>
          <w:sz w:val="20"/>
          <w:szCs w:val="20"/>
          <w:lang w:val="en-GB"/>
        </w:rPr>
      </w:pPr>
    </w:p>
    <w:p w14:paraId="6680155C" w14:textId="77777777" w:rsidR="0096754C" w:rsidRDefault="0096754C">
      <w:pPr>
        <w:pStyle w:val="a9"/>
        <w:ind w:leftChars="216" w:firstLineChars="1050" w:firstLine="2100"/>
        <w:rPr>
          <w:rFonts w:ascii="Helvetica" w:hAnsi="Helvetica"/>
          <w:snapToGrid w:val="0"/>
          <w:sz w:val="20"/>
          <w:szCs w:val="20"/>
          <w:lang w:val="en-GB"/>
        </w:rPr>
      </w:pPr>
    </w:p>
    <w:p w14:paraId="5AC058F1" w14:textId="77777777" w:rsidR="0096754C" w:rsidRDefault="0096754C">
      <w:pPr>
        <w:pStyle w:val="a9"/>
        <w:ind w:leftChars="216" w:firstLineChars="1050" w:firstLine="2100"/>
        <w:rPr>
          <w:rFonts w:ascii="Helvetica" w:hAnsi="Helvetica"/>
          <w:snapToGrid w:val="0"/>
          <w:sz w:val="20"/>
          <w:szCs w:val="20"/>
          <w:lang w:val="en-GB"/>
        </w:rPr>
      </w:pPr>
    </w:p>
    <w:p w14:paraId="2020F7C9" w14:textId="77777777" w:rsidR="0096754C" w:rsidRDefault="0096754C">
      <w:pPr>
        <w:pStyle w:val="a9"/>
        <w:ind w:leftChars="216" w:firstLineChars="1050" w:firstLine="2100"/>
        <w:rPr>
          <w:rFonts w:ascii="Helvetica" w:hAnsi="Helvetica"/>
          <w:snapToGrid w:val="0"/>
          <w:sz w:val="20"/>
          <w:szCs w:val="20"/>
          <w:lang w:val="en-GB"/>
        </w:rPr>
      </w:pPr>
    </w:p>
    <w:p w14:paraId="2BCE9284" w14:textId="77777777" w:rsidR="0096754C" w:rsidRDefault="00C75BC4">
      <w:pPr>
        <w:pStyle w:val="a9"/>
        <w:ind w:left="0" w:firstLineChars="200" w:firstLine="400"/>
        <w:rPr>
          <w:rFonts w:ascii="Helvetica" w:hAnsi="Helvetica"/>
          <w:snapToGrid w:val="0"/>
          <w:sz w:val="20"/>
          <w:szCs w:val="20"/>
          <w:lang w:val="en-GB"/>
        </w:rPr>
      </w:pPr>
      <w:r>
        <w:rPr>
          <w:rFonts w:ascii="Helvetica" w:hAnsi="Helvetica" w:hint="eastAsia"/>
          <w:snapToGrid w:val="0"/>
          <w:sz w:val="20"/>
          <w:szCs w:val="20"/>
          <w:lang w:val="en-GB"/>
        </w:rPr>
        <w:t xml:space="preserve">As the figure </w:t>
      </w:r>
      <w:proofErr w:type="spellStart"/>
      <w:r>
        <w:rPr>
          <w:rFonts w:ascii="Helvetica" w:hAnsi="Helvetica" w:hint="eastAsia"/>
          <w:snapToGrid w:val="0"/>
          <w:sz w:val="20"/>
          <w:szCs w:val="20"/>
          <w:lang w:val="en-GB"/>
        </w:rPr>
        <w:t>shown,in</w:t>
      </w:r>
      <w:proofErr w:type="spellEnd"/>
      <w:r>
        <w:rPr>
          <w:rFonts w:ascii="Helvetica" w:hAnsi="Helvetica" w:hint="eastAsia"/>
          <w:snapToGrid w:val="0"/>
          <w:sz w:val="20"/>
          <w:szCs w:val="20"/>
          <w:lang w:val="en-GB"/>
        </w:rPr>
        <w:t xml:space="preserve"> the normal situation, the red area is to </w:t>
      </w:r>
      <w:r>
        <w:rPr>
          <w:rFonts w:ascii="Helvetica" w:hAnsi="Helvetica"/>
          <w:snapToGrid w:val="0"/>
          <w:sz w:val="20"/>
          <w:szCs w:val="20"/>
          <w:lang w:val="en-GB"/>
        </w:rPr>
        <w:t>exchange</w:t>
      </w:r>
      <w:r>
        <w:rPr>
          <w:rFonts w:ascii="Helvetica" w:hAnsi="Helvetica" w:hint="eastAsia"/>
          <w:snapToGrid w:val="0"/>
          <w:sz w:val="20"/>
          <w:szCs w:val="20"/>
          <w:lang w:val="en-GB"/>
        </w:rPr>
        <w:t xml:space="preserve"> </w:t>
      </w:r>
      <w:proofErr w:type="spellStart"/>
      <w:r>
        <w:rPr>
          <w:rFonts w:ascii="Helvetica" w:hAnsi="Helvetica" w:hint="eastAsia"/>
          <w:snapToGrid w:val="0"/>
          <w:sz w:val="20"/>
          <w:szCs w:val="20"/>
          <w:lang w:val="en-GB"/>
        </w:rPr>
        <w:t>resistor.If</w:t>
      </w:r>
      <w:proofErr w:type="spellEnd"/>
      <w:r>
        <w:rPr>
          <w:rFonts w:ascii="Helvetica" w:hAnsi="Helvetica" w:hint="eastAsia"/>
          <w:snapToGrid w:val="0"/>
          <w:sz w:val="20"/>
          <w:szCs w:val="20"/>
          <w:lang w:val="en-GB"/>
        </w:rPr>
        <w:t xml:space="preserve"> needs external </w:t>
      </w:r>
      <w:proofErr w:type="spellStart"/>
      <w:r>
        <w:rPr>
          <w:rFonts w:ascii="Helvetica" w:hAnsi="Helvetica" w:hint="eastAsia"/>
          <w:snapToGrid w:val="0"/>
          <w:sz w:val="20"/>
          <w:szCs w:val="20"/>
          <w:lang w:val="en-GB"/>
        </w:rPr>
        <w:t>antenna,please</w:t>
      </w:r>
      <w:proofErr w:type="spellEnd"/>
      <w:r>
        <w:rPr>
          <w:rFonts w:ascii="Helvetica" w:hAnsi="Helvetica" w:hint="eastAsia"/>
          <w:snapToGrid w:val="0"/>
          <w:sz w:val="20"/>
          <w:szCs w:val="20"/>
          <w:lang w:val="en-GB"/>
        </w:rPr>
        <w:t xml:space="preserve"> replace the resistor from the red to the blue.</w:t>
      </w:r>
    </w:p>
    <w:p w14:paraId="2ED7AA25" w14:textId="77777777" w:rsidR="0096754C" w:rsidRDefault="00C75BC4">
      <w:pPr>
        <w:jc w:val="center"/>
        <w:rPr>
          <w:lang w:val="en-GB" w:eastAsia="zh-CN"/>
        </w:rPr>
      </w:pPr>
      <w:r>
        <w:rPr>
          <w:noProof/>
          <w:snapToGrid w:val="0"/>
          <w:lang w:eastAsia="zh-CN"/>
        </w:rPr>
        <w:drawing>
          <wp:inline distT="0" distB="0" distL="0" distR="0" wp14:anchorId="61969C1E" wp14:editId="69F0204F">
            <wp:extent cx="2543175" cy="1190625"/>
            <wp:effectExtent l="0" t="0" r="0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A71F44" w14:textId="77777777" w:rsidR="0096754C" w:rsidRDefault="00C75BC4">
      <w:pPr>
        <w:pStyle w:val="figcap"/>
        <w:rPr>
          <w:lang w:val="en-GB" w:eastAsia="zh-CN"/>
        </w:rPr>
      </w:pPr>
      <w:bookmarkStart w:id="26" w:name="_Toc17993905"/>
      <w:r>
        <w:rPr>
          <w:rFonts w:hint="eastAsia"/>
          <w:lang w:val="en-GB" w:eastAsia="zh-CN"/>
        </w:rPr>
        <w:lastRenderedPageBreak/>
        <w:t>Exchange Resistor between Internal and External Antenna</w:t>
      </w:r>
      <w:bookmarkEnd w:id="26"/>
    </w:p>
    <w:p w14:paraId="006734AC" w14:textId="77777777" w:rsidR="0096754C" w:rsidRDefault="0096754C">
      <w:pPr>
        <w:jc w:val="center"/>
        <w:rPr>
          <w:lang w:val="en-GB" w:eastAsia="zh-CN"/>
        </w:rPr>
        <w:sectPr w:rsidR="0096754C">
          <w:headerReference w:type="default" r:id="rId18"/>
          <w:footerReference w:type="default" r:id="rId19"/>
          <w:pgSz w:w="12240" w:h="15840"/>
          <w:pgMar w:top="1440" w:right="1800" w:bottom="1440" w:left="1800" w:header="720" w:footer="720" w:gutter="0"/>
          <w:cols w:space="720"/>
        </w:sectPr>
      </w:pPr>
    </w:p>
    <w:p w14:paraId="125C4A1B" w14:textId="77777777" w:rsidR="0096754C" w:rsidRDefault="00C75BC4">
      <w:pPr>
        <w:pStyle w:val="3"/>
        <w:keepLines w:val="0"/>
        <w:numPr>
          <w:ilvl w:val="2"/>
          <w:numId w:val="24"/>
        </w:numPr>
        <w:tabs>
          <w:tab w:val="left" w:pos="1152"/>
        </w:tabs>
        <w:spacing w:before="240" w:after="60"/>
        <w:rPr>
          <w:b w:val="0"/>
          <w:lang w:eastAsia="zh-CN"/>
        </w:rPr>
      </w:pPr>
      <w:bookmarkStart w:id="27" w:name="_Toc17993896"/>
      <w:r>
        <w:rPr>
          <w:b w:val="0"/>
          <w:lang w:eastAsia="zh-CN"/>
        </w:rPr>
        <w:lastRenderedPageBreak/>
        <w:t>Order Information</w:t>
      </w:r>
      <w:bookmarkEnd w:id="27"/>
      <w:r>
        <w:rPr>
          <w:b w:val="0"/>
          <w:lang w:eastAsia="zh-CN"/>
        </w:rPr>
        <w:t xml:space="preserve"> </w:t>
      </w:r>
    </w:p>
    <w:p w14:paraId="7993BA4F" w14:textId="77777777" w:rsidR="0096754C" w:rsidRDefault="00C75BC4">
      <w:pPr>
        <w:pStyle w:val="a9"/>
        <w:ind w:left="0"/>
        <w:rPr>
          <w:rFonts w:ascii="Helvetica" w:hAnsi="Helvetica"/>
          <w:snapToGrid w:val="0"/>
          <w:sz w:val="20"/>
          <w:szCs w:val="20"/>
          <w:lang w:val="en-GB"/>
        </w:rPr>
      </w:pPr>
      <w:r>
        <w:rPr>
          <w:rFonts w:ascii="Helvetica" w:hAnsi="Helvetica"/>
          <w:snapToGrid w:val="0"/>
          <w:sz w:val="20"/>
          <w:szCs w:val="20"/>
          <w:lang w:val="en-GB"/>
        </w:rPr>
        <w:t xml:space="preserve">Base on customer detailed requirement, </w:t>
      </w:r>
      <w:r>
        <w:rPr>
          <w:rFonts w:ascii="Helvetica" w:hAnsi="Helvetica" w:hint="eastAsia"/>
          <w:snapToGrid w:val="0"/>
          <w:sz w:val="20"/>
          <w:szCs w:val="20"/>
          <w:lang w:val="en-GB"/>
        </w:rPr>
        <w:t>WPORT-W20</w:t>
      </w:r>
      <w:r>
        <w:rPr>
          <w:rFonts w:ascii="Helvetica" w:hAnsi="Helvetica"/>
          <w:snapToGrid w:val="0"/>
          <w:sz w:val="20"/>
          <w:szCs w:val="20"/>
          <w:lang w:val="en-GB"/>
        </w:rPr>
        <w:t xml:space="preserve"> series modules provide different variants and physical type for detailed application.</w:t>
      </w:r>
    </w:p>
    <w:p w14:paraId="335F625D" w14:textId="77777777" w:rsidR="0096754C" w:rsidRDefault="00C75BC4">
      <w:pPr>
        <w:pStyle w:val="a9"/>
        <w:ind w:left="0"/>
        <w:jc w:val="center"/>
        <w:rPr>
          <w:lang w:eastAsia="zh-CN"/>
        </w:rPr>
      </w:pPr>
      <w:r>
        <w:rPr>
          <w:noProof/>
          <w:lang w:eastAsia="zh-CN"/>
        </w:rPr>
        <w:drawing>
          <wp:inline distT="0" distB="0" distL="0" distR="0" wp14:anchorId="3C1468BE" wp14:editId="76030608">
            <wp:extent cx="3933190" cy="20599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32450" cy="205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D6AF7" w14:textId="77777777" w:rsidR="0096754C" w:rsidRDefault="00C75BC4">
      <w:pPr>
        <w:pStyle w:val="figcap"/>
        <w:rPr>
          <w:lang w:eastAsia="zh-CN"/>
        </w:rPr>
      </w:pPr>
      <w:bookmarkStart w:id="28" w:name="_Toc17993906"/>
      <w:r>
        <w:rPr>
          <w:rFonts w:hint="eastAsia"/>
          <w:lang w:eastAsia="zh-CN"/>
        </w:rPr>
        <w:t>WPORT-W20</w:t>
      </w:r>
      <w:r>
        <w:rPr>
          <w:lang w:eastAsia="zh-CN"/>
        </w:rPr>
        <w:t xml:space="preserve"> Order Information</w:t>
      </w:r>
      <w:bookmarkEnd w:id="28"/>
    </w:p>
    <w:p w14:paraId="4E0D761F" w14:textId="77777777" w:rsidR="0096754C" w:rsidRDefault="00C75BC4">
      <w:pPr>
        <w:pStyle w:val="20"/>
        <w:keepLines w:val="0"/>
        <w:numPr>
          <w:ilvl w:val="1"/>
          <w:numId w:val="24"/>
        </w:numPr>
        <w:rPr>
          <w:rFonts w:cs="Arial"/>
          <w:szCs w:val="28"/>
          <w:lang w:eastAsia="zh-CN"/>
        </w:rPr>
      </w:pPr>
      <w:bookmarkStart w:id="29" w:name="_Toc17993897"/>
      <w:r>
        <w:rPr>
          <w:rFonts w:cs="Arial"/>
          <w:szCs w:val="28"/>
          <w:lang w:eastAsia="zh-CN"/>
        </w:rPr>
        <w:t>Hardware Reference Design</w:t>
      </w:r>
      <w:bookmarkEnd w:id="29"/>
    </w:p>
    <w:p w14:paraId="75796EC8" w14:textId="77777777" w:rsidR="0096754C" w:rsidRDefault="00C75BC4">
      <w:pPr>
        <w:pStyle w:val="3"/>
        <w:keepLines w:val="0"/>
        <w:numPr>
          <w:ilvl w:val="2"/>
          <w:numId w:val="24"/>
        </w:numPr>
        <w:tabs>
          <w:tab w:val="left" w:pos="1152"/>
        </w:tabs>
        <w:spacing w:before="240" w:after="60"/>
        <w:rPr>
          <w:b w:val="0"/>
          <w:lang w:eastAsia="zh-CN"/>
        </w:rPr>
      </w:pPr>
      <w:bookmarkStart w:id="30" w:name="_Toc17993898"/>
      <w:r>
        <w:rPr>
          <w:b w:val="0"/>
          <w:lang w:eastAsia="zh-CN"/>
        </w:rPr>
        <w:t>Hardware Typical Application</w:t>
      </w:r>
      <w:bookmarkEnd w:id="30"/>
    </w:p>
    <w:p w14:paraId="4E9BE198" w14:textId="77777777" w:rsidR="0096754C" w:rsidRDefault="00C75BC4">
      <w:pPr>
        <w:pStyle w:val="a9"/>
        <w:ind w:leftChars="216" w:firstLineChars="500" w:firstLine="1100"/>
        <w:rPr>
          <w:lang w:eastAsia="zh-CN"/>
        </w:rPr>
      </w:pPr>
      <w:r>
        <w:rPr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 wp14:anchorId="6D0B45E8" wp14:editId="6485CFC9">
            <wp:extent cx="3597275" cy="2839085"/>
            <wp:effectExtent l="0" t="0" r="0" b="0"/>
            <wp:docPr id="228" name="图片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图片 22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2001" cy="284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A76A2" w14:textId="77777777" w:rsidR="0096754C" w:rsidRDefault="00C75BC4">
      <w:pPr>
        <w:pStyle w:val="figcap"/>
        <w:rPr>
          <w:lang w:eastAsia="zh-CN"/>
        </w:rPr>
      </w:pPr>
      <w:bookmarkStart w:id="31" w:name="_Toc17993907"/>
      <w:r>
        <w:rPr>
          <w:rFonts w:hint="eastAsia"/>
          <w:lang w:eastAsia="zh-CN"/>
        </w:rPr>
        <w:t>WPORT-W20</w:t>
      </w:r>
      <w:r>
        <w:rPr>
          <w:lang w:eastAsia="zh-CN"/>
        </w:rPr>
        <w:t xml:space="preserve"> Hardware Typical Application</w:t>
      </w:r>
      <w:bookmarkEnd w:id="31"/>
    </w:p>
    <w:p w14:paraId="71160CB3" w14:textId="77777777" w:rsidR="0096754C" w:rsidRDefault="00C75BC4">
      <w:pPr>
        <w:pStyle w:val="a9"/>
        <w:ind w:left="0"/>
        <w:rPr>
          <w:rFonts w:ascii="Helvetica" w:hAnsi="Helvetica"/>
          <w:b/>
          <w:snapToGrid w:val="0"/>
          <w:sz w:val="20"/>
          <w:szCs w:val="20"/>
          <w:u w:val="single"/>
          <w:lang w:val="en-GB"/>
        </w:rPr>
      </w:pPr>
      <w:r>
        <w:rPr>
          <w:rFonts w:ascii="Helvetica" w:hAnsi="Helvetica"/>
          <w:b/>
          <w:snapToGrid w:val="0"/>
          <w:sz w:val="20"/>
          <w:szCs w:val="20"/>
          <w:u w:val="single"/>
          <w:lang w:val="en-GB"/>
        </w:rPr>
        <w:t>Notes</w:t>
      </w:r>
      <w:r>
        <w:rPr>
          <w:rFonts w:ascii="Helvetica" w:hAnsi="Helvetica" w:hint="eastAsia"/>
          <w:b/>
          <w:snapToGrid w:val="0"/>
          <w:sz w:val="20"/>
          <w:szCs w:val="20"/>
          <w:u w:val="single"/>
          <w:lang w:val="en-GB"/>
        </w:rPr>
        <w:t>：</w:t>
      </w:r>
    </w:p>
    <w:p w14:paraId="75F225C9" w14:textId="77777777" w:rsidR="0096754C" w:rsidRDefault="00C75BC4">
      <w:pPr>
        <w:pStyle w:val="a9"/>
        <w:ind w:left="0"/>
        <w:rPr>
          <w:rFonts w:ascii="Helvetica" w:hAnsi="Helvetica"/>
          <w:snapToGrid w:val="0"/>
          <w:sz w:val="20"/>
          <w:szCs w:val="20"/>
        </w:rPr>
      </w:pPr>
      <w:proofErr w:type="spellStart"/>
      <w:r>
        <w:rPr>
          <w:rFonts w:ascii="Helvetica" w:hAnsi="Helvetica" w:hint="eastAsia"/>
          <w:b/>
          <w:snapToGrid w:val="0"/>
          <w:sz w:val="20"/>
          <w:szCs w:val="20"/>
          <w:lang w:val="en-GB"/>
        </w:rPr>
        <w:t>nRST</w:t>
      </w:r>
      <w:proofErr w:type="spellEnd"/>
      <w:r>
        <w:rPr>
          <w:rFonts w:ascii="Helvetica" w:hAnsi="Helvetica"/>
          <w:b/>
          <w:snapToGrid w:val="0"/>
          <w:sz w:val="20"/>
          <w:szCs w:val="20"/>
          <w:lang w:val="en-GB"/>
        </w:rPr>
        <w:t xml:space="preserve">- </w:t>
      </w:r>
      <w:r>
        <w:rPr>
          <w:rFonts w:ascii="Helvetica" w:hAnsi="Helvetica"/>
          <w:snapToGrid w:val="0"/>
          <w:sz w:val="20"/>
          <w:szCs w:val="20"/>
          <w:lang w:val="en-GB"/>
        </w:rPr>
        <w:t xml:space="preserve">Module hardware reset signal. </w:t>
      </w:r>
      <w:r>
        <w:rPr>
          <w:rFonts w:ascii="Helvetica" w:hAnsi="Helvetica"/>
          <w:snapToGrid w:val="0"/>
          <w:sz w:val="20"/>
          <w:szCs w:val="20"/>
        </w:rPr>
        <w:t xml:space="preserve">Input. Logics “0” effective. </w:t>
      </w:r>
    </w:p>
    <w:p w14:paraId="65A08C79" w14:textId="77777777" w:rsidR="0096754C" w:rsidRDefault="00C75BC4">
      <w:pPr>
        <w:pStyle w:val="a9"/>
        <w:ind w:left="0"/>
        <w:rPr>
          <w:rFonts w:ascii="Helvetica" w:hAnsi="Helvetica"/>
          <w:snapToGrid w:val="0"/>
          <w:sz w:val="20"/>
          <w:szCs w:val="20"/>
          <w:lang w:val="en-GB"/>
        </w:rPr>
      </w:pPr>
      <w:r>
        <w:rPr>
          <w:rFonts w:ascii="Helvetica" w:hAnsi="Helvetica"/>
          <w:snapToGrid w:val="0"/>
          <w:sz w:val="20"/>
          <w:szCs w:val="20"/>
          <w:lang w:val="en-GB"/>
        </w:rPr>
        <w:t xml:space="preserve">There is 100K Ohm pull-up resister internal. When module power up or some issue happened, MCU need assert </w:t>
      </w:r>
      <w:proofErr w:type="spellStart"/>
      <w:r>
        <w:rPr>
          <w:rFonts w:ascii="Helvetica" w:hAnsi="Helvetica"/>
          <w:snapToGrid w:val="0"/>
          <w:sz w:val="20"/>
          <w:szCs w:val="20"/>
          <w:lang w:val="en-GB"/>
        </w:rPr>
        <w:t>nRST</w:t>
      </w:r>
      <w:proofErr w:type="spellEnd"/>
      <w:r>
        <w:rPr>
          <w:rFonts w:ascii="Helvetica" w:hAnsi="Helvetica"/>
          <w:snapToGrid w:val="0"/>
          <w:sz w:val="20"/>
          <w:szCs w:val="20"/>
          <w:lang w:val="en-GB"/>
        </w:rPr>
        <w:t xml:space="preserve"> signal “0” at least 300ms, then set” 1” to keep module fully reset. </w:t>
      </w:r>
    </w:p>
    <w:p w14:paraId="5B39F2EB" w14:textId="77777777" w:rsidR="0096754C" w:rsidRDefault="0096754C">
      <w:pPr>
        <w:pStyle w:val="a9"/>
        <w:ind w:left="0"/>
        <w:rPr>
          <w:rFonts w:ascii="Helvetica" w:hAnsi="Helvetica"/>
          <w:b/>
          <w:snapToGrid w:val="0"/>
          <w:sz w:val="20"/>
          <w:szCs w:val="20"/>
          <w:lang w:val="en-GB"/>
        </w:rPr>
      </w:pPr>
    </w:p>
    <w:p w14:paraId="59290FF7" w14:textId="77777777" w:rsidR="0096754C" w:rsidRDefault="00C75BC4">
      <w:pPr>
        <w:pStyle w:val="a9"/>
        <w:ind w:left="0"/>
        <w:rPr>
          <w:rFonts w:ascii="Helvetica" w:hAnsi="Helvetica"/>
          <w:snapToGrid w:val="0"/>
          <w:sz w:val="20"/>
          <w:szCs w:val="20"/>
          <w:lang w:val="en-GB"/>
        </w:rPr>
      </w:pPr>
      <w:proofErr w:type="spellStart"/>
      <w:r>
        <w:rPr>
          <w:rFonts w:ascii="Helvetica" w:hAnsi="Helvetica" w:hint="eastAsia"/>
          <w:b/>
          <w:snapToGrid w:val="0"/>
          <w:sz w:val="20"/>
          <w:szCs w:val="20"/>
          <w:lang w:val="en-GB"/>
        </w:rPr>
        <w:t>nLink</w:t>
      </w:r>
      <w:proofErr w:type="spellEnd"/>
      <w:r>
        <w:rPr>
          <w:rFonts w:ascii="Helvetica" w:hAnsi="Helvetica"/>
          <w:b/>
          <w:snapToGrid w:val="0"/>
          <w:sz w:val="20"/>
          <w:szCs w:val="20"/>
          <w:lang w:val="en-GB"/>
        </w:rPr>
        <w:t xml:space="preserve">- </w:t>
      </w:r>
      <w:r>
        <w:rPr>
          <w:rFonts w:ascii="Helvetica" w:hAnsi="Helvetica"/>
          <w:snapToGrid w:val="0"/>
          <w:sz w:val="20"/>
          <w:szCs w:val="20"/>
          <w:lang w:val="en-GB"/>
        </w:rPr>
        <w:t xml:space="preserve">Module </w:t>
      </w:r>
      <w:r>
        <w:rPr>
          <w:rFonts w:ascii="Helvetica" w:hAnsi="Helvetica" w:hint="eastAsia"/>
          <w:snapToGrid w:val="0"/>
          <w:sz w:val="20"/>
          <w:szCs w:val="20"/>
          <w:lang w:val="en-GB"/>
        </w:rPr>
        <w:t>WIFI</w:t>
      </w:r>
      <w:r>
        <w:rPr>
          <w:rFonts w:ascii="Helvetica" w:hAnsi="Helvetica"/>
          <w:snapToGrid w:val="0"/>
          <w:sz w:val="20"/>
          <w:szCs w:val="20"/>
          <w:lang w:val="en-GB"/>
        </w:rPr>
        <w:t xml:space="preserve"> connection indication. Output. </w:t>
      </w:r>
    </w:p>
    <w:p w14:paraId="17565478" w14:textId="77777777" w:rsidR="0096754C" w:rsidRDefault="00C75BC4">
      <w:pPr>
        <w:pStyle w:val="a9"/>
        <w:ind w:left="0"/>
        <w:rPr>
          <w:rFonts w:ascii="Helvetica" w:hAnsi="Helvetica"/>
          <w:snapToGrid w:val="0"/>
          <w:sz w:val="20"/>
          <w:szCs w:val="20"/>
          <w:lang w:val="en-GB"/>
        </w:rPr>
      </w:pPr>
      <w:r>
        <w:rPr>
          <w:rFonts w:ascii="Helvetica" w:hAnsi="Helvetica"/>
          <w:snapToGrid w:val="0"/>
          <w:sz w:val="20"/>
          <w:szCs w:val="20"/>
          <w:lang w:val="en-GB"/>
        </w:rPr>
        <w:lastRenderedPageBreak/>
        <w:t xml:space="preserve">There is 4.7K Ohm pull-up resister internal. When module connect to AP (STA mode) or some </w:t>
      </w:r>
      <w:proofErr w:type="spellStart"/>
      <w:r>
        <w:rPr>
          <w:rFonts w:ascii="Helvetica" w:hAnsi="Helvetica"/>
          <w:snapToGrid w:val="0"/>
          <w:sz w:val="20"/>
          <w:szCs w:val="20"/>
          <w:lang w:val="en-GB"/>
        </w:rPr>
        <w:t>WiFi</w:t>
      </w:r>
      <w:proofErr w:type="spellEnd"/>
      <w:r>
        <w:rPr>
          <w:rFonts w:ascii="Helvetica" w:hAnsi="Helvetica"/>
          <w:snapToGrid w:val="0"/>
          <w:sz w:val="20"/>
          <w:szCs w:val="20"/>
          <w:lang w:val="en-GB"/>
        </w:rPr>
        <w:t xml:space="preserve"> STA connect to module (AP mode), the module will output “0”. This signal </w:t>
      </w:r>
      <w:r>
        <w:rPr>
          <w:rFonts w:ascii="Helvetica" w:hAnsi="Helvetica" w:hint="eastAsia"/>
          <w:snapToGrid w:val="0"/>
          <w:sz w:val="20"/>
          <w:szCs w:val="20"/>
          <w:lang w:eastAsia="zh-CN"/>
        </w:rPr>
        <w:t xml:space="preserve">is </w:t>
      </w:r>
      <w:r>
        <w:rPr>
          <w:rFonts w:ascii="Helvetica" w:hAnsi="Helvetica"/>
          <w:snapToGrid w:val="0"/>
          <w:sz w:val="20"/>
          <w:szCs w:val="20"/>
          <w:lang w:val="en-GB"/>
        </w:rPr>
        <w:t xml:space="preserve">used to judge if module already at </w:t>
      </w:r>
      <w:proofErr w:type="spellStart"/>
      <w:r>
        <w:rPr>
          <w:rFonts w:ascii="Helvetica" w:hAnsi="Helvetica"/>
          <w:snapToGrid w:val="0"/>
          <w:sz w:val="20"/>
          <w:szCs w:val="20"/>
          <w:lang w:val="en-GB"/>
        </w:rPr>
        <w:t>WiFi</w:t>
      </w:r>
      <w:proofErr w:type="spellEnd"/>
      <w:r>
        <w:rPr>
          <w:rFonts w:ascii="Helvetica" w:hAnsi="Helvetica"/>
          <w:snapToGrid w:val="0"/>
          <w:sz w:val="20"/>
          <w:szCs w:val="20"/>
          <w:lang w:val="en-GB"/>
        </w:rPr>
        <w:t xml:space="preserve"> connection status.</w:t>
      </w:r>
      <w:r>
        <w:rPr>
          <w:rFonts w:ascii="Helvetica" w:hAnsi="Helvetica" w:hint="eastAsia"/>
          <w:snapToGrid w:val="0"/>
          <w:sz w:val="20"/>
          <w:szCs w:val="20"/>
          <w:lang w:val="en-GB"/>
        </w:rPr>
        <w:t xml:space="preserve"> </w:t>
      </w:r>
    </w:p>
    <w:p w14:paraId="65F33BFC" w14:textId="77777777" w:rsidR="0096754C" w:rsidRDefault="0096754C">
      <w:pPr>
        <w:pStyle w:val="a9"/>
        <w:ind w:left="2"/>
        <w:jc w:val="both"/>
        <w:rPr>
          <w:rFonts w:ascii="Helvetica" w:hAnsi="Helvetica"/>
          <w:b/>
          <w:snapToGrid w:val="0"/>
          <w:sz w:val="20"/>
          <w:szCs w:val="20"/>
          <w:lang w:val="en-GB"/>
        </w:rPr>
      </w:pPr>
    </w:p>
    <w:p w14:paraId="3F511BD2" w14:textId="77777777" w:rsidR="0096754C" w:rsidRDefault="00C75BC4">
      <w:pPr>
        <w:pStyle w:val="a9"/>
        <w:ind w:left="2"/>
        <w:jc w:val="both"/>
        <w:rPr>
          <w:rFonts w:ascii="Helvetica" w:hAnsi="Helvetica"/>
          <w:snapToGrid w:val="0"/>
          <w:sz w:val="20"/>
          <w:szCs w:val="20"/>
          <w:lang w:val="en-GB"/>
        </w:rPr>
      </w:pPr>
      <w:proofErr w:type="spellStart"/>
      <w:r>
        <w:rPr>
          <w:rFonts w:ascii="Helvetica" w:hAnsi="Helvetica" w:hint="eastAsia"/>
          <w:b/>
          <w:snapToGrid w:val="0"/>
          <w:sz w:val="20"/>
          <w:szCs w:val="20"/>
          <w:lang w:val="en-GB"/>
        </w:rPr>
        <w:t>nReload</w:t>
      </w:r>
      <w:proofErr w:type="spellEnd"/>
      <w:r>
        <w:rPr>
          <w:rFonts w:ascii="Helvetica" w:hAnsi="Helvetica"/>
          <w:snapToGrid w:val="0"/>
          <w:sz w:val="20"/>
          <w:szCs w:val="20"/>
          <w:lang w:val="en-GB"/>
        </w:rPr>
        <w:t xml:space="preserve">- Module restore to factory default </w:t>
      </w:r>
      <w:proofErr w:type="spellStart"/>
      <w:r>
        <w:rPr>
          <w:rFonts w:ascii="Helvetica" w:hAnsi="Helvetica"/>
          <w:snapToGrid w:val="0"/>
          <w:sz w:val="20"/>
          <w:szCs w:val="20"/>
          <w:lang w:val="en-GB"/>
        </w:rPr>
        <w:t>configuration.Input</w:t>
      </w:r>
      <w:proofErr w:type="spellEnd"/>
      <w:r>
        <w:rPr>
          <w:rFonts w:ascii="Helvetica" w:hAnsi="Helvetica"/>
          <w:snapToGrid w:val="0"/>
          <w:sz w:val="20"/>
          <w:szCs w:val="20"/>
          <w:lang w:val="en-GB"/>
        </w:rPr>
        <w:t>. Logics “0” effective.</w:t>
      </w:r>
    </w:p>
    <w:p w14:paraId="25A528FF" w14:textId="77777777" w:rsidR="0096754C" w:rsidRDefault="00C75BC4">
      <w:pPr>
        <w:pStyle w:val="a9"/>
        <w:ind w:left="2"/>
        <w:jc w:val="both"/>
        <w:rPr>
          <w:rFonts w:ascii="Helvetica" w:hAnsi="Helvetica"/>
          <w:b/>
          <w:snapToGrid w:val="0"/>
          <w:color w:val="0000FF"/>
          <w:sz w:val="20"/>
          <w:szCs w:val="20"/>
          <w:lang w:val="en-GB" w:eastAsia="zh-CN"/>
        </w:rPr>
      </w:pPr>
      <w:r>
        <w:rPr>
          <w:rFonts w:ascii="Helvetica" w:hAnsi="Helvetica"/>
          <w:snapToGrid w:val="0"/>
          <w:sz w:val="20"/>
          <w:szCs w:val="20"/>
          <w:lang w:val="en-GB"/>
        </w:rPr>
        <w:t xml:space="preserve">User can assert </w:t>
      </w:r>
      <w:proofErr w:type="spellStart"/>
      <w:r>
        <w:rPr>
          <w:rFonts w:ascii="Helvetica" w:hAnsi="Helvetica" w:hint="eastAsia"/>
          <w:snapToGrid w:val="0"/>
          <w:sz w:val="20"/>
          <w:szCs w:val="20"/>
          <w:lang w:val="en-GB"/>
        </w:rPr>
        <w:t>nReload</w:t>
      </w:r>
      <w:proofErr w:type="spellEnd"/>
      <w:r>
        <w:rPr>
          <w:rFonts w:ascii="Helvetica" w:hAnsi="Helvetica"/>
          <w:snapToGrid w:val="0"/>
          <w:sz w:val="20"/>
          <w:szCs w:val="20"/>
          <w:lang w:val="en-GB"/>
        </w:rPr>
        <w:t xml:space="preserve"> signal “0” more than 3’s through button or MCU pin, then release, module will restore to factory default configuration and re-start boot up process</w:t>
      </w:r>
      <w:r>
        <w:rPr>
          <w:rFonts w:ascii="Helvetica" w:hAnsi="Helvetica"/>
          <w:snapToGrid w:val="0"/>
          <w:sz w:val="20"/>
          <w:szCs w:val="20"/>
          <w:lang w:val="en-GB" w:eastAsia="zh-CN"/>
        </w:rPr>
        <w:t xml:space="preserve">. </w:t>
      </w:r>
      <w:r>
        <w:rPr>
          <w:rFonts w:ascii="Helvetica" w:hAnsi="Helvetica"/>
          <w:b/>
          <w:snapToGrid w:val="0"/>
          <w:color w:val="0000FF"/>
          <w:sz w:val="20"/>
          <w:szCs w:val="20"/>
          <w:lang w:val="en-GB" w:eastAsia="zh-CN"/>
        </w:rPr>
        <w:t xml:space="preserve">User need add 4.7K~10K Ohm pull-up resister external the module.  </w:t>
      </w:r>
    </w:p>
    <w:p w14:paraId="4C229315" w14:textId="77777777" w:rsidR="0096754C" w:rsidRDefault="0096754C">
      <w:pPr>
        <w:pStyle w:val="a9"/>
        <w:ind w:left="0"/>
        <w:jc w:val="both"/>
        <w:rPr>
          <w:rFonts w:ascii="Helvetica" w:hAnsi="Helvetica"/>
          <w:b/>
          <w:snapToGrid w:val="0"/>
          <w:sz w:val="20"/>
          <w:szCs w:val="20"/>
          <w:lang w:val="en-GB"/>
        </w:rPr>
      </w:pPr>
    </w:p>
    <w:p w14:paraId="65715B4D" w14:textId="77777777" w:rsidR="0096754C" w:rsidRDefault="00C75BC4">
      <w:pPr>
        <w:pStyle w:val="a9"/>
        <w:ind w:left="0"/>
        <w:jc w:val="both"/>
        <w:rPr>
          <w:rFonts w:ascii="Helvetica" w:hAnsi="Helvetica"/>
          <w:snapToGrid w:val="0"/>
          <w:sz w:val="20"/>
          <w:szCs w:val="20"/>
          <w:lang w:val="en-GB"/>
        </w:rPr>
      </w:pPr>
      <w:r>
        <w:rPr>
          <w:rFonts w:ascii="Helvetica" w:hAnsi="Helvetica" w:hint="eastAsia"/>
          <w:b/>
          <w:snapToGrid w:val="0"/>
          <w:sz w:val="20"/>
          <w:szCs w:val="20"/>
          <w:lang w:val="en-GB"/>
        </w:rPr>
        <w:t>UART_TXD/RXD</w:t>
      </w:r>
      <w:r>
        <w:rPr>
          <w:rFonts w:ascii="Helvetica" w:hAnsi="Helvetica"/>
          <w:snapToGrid w:val="0"/>
          <w:sz w:val="20"/>
          <w:szCs w:val="20"/>
          <w:lang w:val="en-GB"/>
        </w:rPr>
        <w:t>- UART port data transmit and receive signal.</w:t>
      </w:r>
    </w:p>
    <w:p w14:paraId="48C88E89" w14:textId="77777777" w:rsidR="0096754C" w:rsidRDefault="00C75BC4">
      <w:pPr>
        <w:pStyle w:val="a9"/>
        <w:ind w:left="0"/>
        <w:jc w:val="both"/>
        <w:rPr>
          <w:rFonts w:ascii="Helvetica" w:hAnsi="Helvetica"/>
          <w:snapToGrid w:val="0"/>
          <w:sz w:val="20"/>
          <w:szCs w:val="20"/>
          <w:lang w:val="en-GB" w:eastAsia="zh-CN"/>
        </w:rPr>
      </w:pPr>
      <w:r>
        <w:rPr>
          <w:rFonts w:ascii="Helvetica" w:hAnsi="Helvetica"/>
          <w:snapToGrid w:val="0"/>
          <w:sz w:val="20"/>
          <w:szCs w:val="20"/>
          <w:lang w:val="en-GB"/>
        </w:rPr>
        <w:t>There is 1K Ohm pull-down resister internal. User can’t add pull-up resister at these pins.</w:t>
      </w:r>
    </w:p>
    <w:p w14:paraId="5110F762" w14:textId="77777777" w:rsidR="0096754C" w:rsidRDefault="0096754C">
      <w:pPr>
        <w:pStyle w:val="a9"/>
        <w:ind w:left="0"/>
        <w:jc w:val="both"/>
        <w:rPr>
          <w:rFonts w:ascii="Helvetica" w:hAnsi="Helvetica"/>
          <w:snapToGrid w:val="0"/>
          <w:sz w:val="20"/>
          <w:szCs w:val="20"/>
          <w:lang w:val="en-GB" w:eastAsia="zh-CN"/>
        </w:rPr>
      </w:pPr>
    </w:p>
    <w:p w14:paraId="12EF4DBC" w14:textId="77777777" w:rsidR="0096754C" w:rsidRDefault="00C75BC4">
      <w:pPr>
        <w:pStyle w:val="a9"/>
        <w:ind w:left="0"/>
        <w:jc w:val="both"/>
        <w:rPr>
          <w:rFonts w:ascii="Helvetica" w:hAnsi="Helvetica"/>
          <w:snapToGrid w:val="0"/>
          <w:sz w:val="20"/>
          <w:szCs w:val="20"/>
          <w:lang w:val="en-GB" w:eastAsia="zh-CN"/>
        </w:rPr>
      </w:pPr>
      <w:r>
        <w:rPr>
          <w:noProof/>
          <w:lang w:eastAsia="zh-CN"/>
        </w:rPr>
        <w:drawing>
          <wp:inline distT="0" distB="0" distL="0" distR="0" wp14:anchorId="7C81519E" wp14:editId="0825276B">
            <wp:extent cx="5486400" cy="1464945"/>
            <wp:effectExtent l="0" t="0" r="0" b="0"/>
            <wp:docPr id="231" name="图片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23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5E4B1" w14:textId="77777777" w:rsidR="0096754C" w:rsidRDefault="00C75BC4">
      <w:pPr>
        <w:pStyle w:val="figcap"/>
        <w:rPr>
          <w:lang w:eastAsia="zh-CN"/>
        </w:rPr>
      </w:pPr>
      <w:bookmarkStart w:id="32" w:name="_Toc17993908"/>
      <w:r>
        <w:rPr>
          <w:rFonts w:hint="eastAsia"/>
          <w:lang w:eastAsia="zh-CN"/>
        </w:rPr>
        <w:t>LED&amp;BUTTON Reference</w:t>
      </w:r>
      <w:bookmarkEnd w:id="32"/>
    </w:p>
    <w:p w14:paraId="08A3010B" w14:textId="77777777" w:rsidR="0096754C" w:rsidRDefault="00C75BC4">
      <w:pPr>
        <w:pStyle w:val="a9"/>
        <w:ind w:left="0"/>
        <w:rPr>
          <w:lang w:eastAsia="zh-CN"/>
        </w:rPr>
      </w:pPr>
      <w:r>
        <w:rPr>
          <w:noProof/>
          <w:lang w:eastAsia="zh-CN"/>
        </w:rPr>
        <w:drawing>
          <wp:inline distT="0" distB="0" distL="0" distR="0" wp14:anchorId="1465E1A8" wp14:editId="238E9CD6">
            <wp:extent cx="5486400" cy="1805940"/>
            <wp:effectExtent l="0" t="0" r="0" b="0"/>
            <wp:docPr id="232" name="图片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图片 23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BB2F3" w14:textId="77777777" w:rsidR="0096754C" w:rsidRDefault="00C75BC4">
      <w:pPr>
        <w:pStyle w:val="figcap"/>
        <w:rPr>
          <w:lang w:eastAsia="zh-CN"/>
        </w:rPr>
      </w:pPr>
      <w:bookmarkStart w:id="33" w:name="_Toc17993909"/>
      <w:r>
        <w:rPr>
          <w:rFonts w:hint="eastAsia"/>
          <w:lang w:eastAsia="zh-CN"/>
        </w:rPr>
        <w:t>Ethernet Reference</w:t>
      </w:r>
      <w:bookmarkEnd w:id="33"/>
    </w:p>
    <w:p w14:paraId="6EBD0335" w14:textId="77777777" w:rsidR="0096754C" w:rsidRDefault="0096754C">
      <w:pPr>
        <w:pStyle w:val="figcap"/>
        <w:numPr>
          <w:ilvl w:val="0"/>
          <w:numId w:val="0"/>
        </w:numPr>
        <w:rPr>
          <w:lang w:eastAsia="zh-CN"/>
        </w:rPr>
      </w:pPr>
    </w:p>
    <w:p w14:paraId="6430F247" w14:textId="77777777" w:rsidR="0096754C" w:rsidRDefault="00C75BC4">
      <w:pPr>
        <w:pStyle w:val="20"/>
        <w:keepLines w:val="0"/>
        <w:numPr>
          <w:ilvl w:val="1"/>
          <w:numId w:val="24"/>
        </w:numPr>
        <w:rPr>
          <w:rFonts w:cs="Arial"/>
          <w:szCs w:val="28"/>
          <w:lang w:eastAsia="zh-CN"/>
        </w:rPr>
      </w:pPr>
      <w:bookmarkStart w:id="34" w:name="_Toc17993899"/>
      <w:r>
        <w:rPr>
          <w:rFonts w:cs="Arial"/>
          <w:szCs w:val="28"/>
          <w:lang w:eastAsia="zh-CN"/>
        </w:rPr>
        <w:t>Module</w:t>
      </w:r>
      <w:r>
        <w:rPr>
          <w:rFonts w:cs="Arial" w:hint="eastAsia"/>
          <w:szCs w:val="28"/>
          <w:lang w:eastAsia="zh-CN"/>
        </w:rPr>
        <w:t xml:space="preserve"> Usage</w:t>
      </w:r>
      <w:bookmarkEnd w:id="34"/>
    </w:p>
    <w:p w14:paraId="44CB6888" w14:textId="77777777" w:rsidR="0096754C" w:rsidRDefault="00C75BC4">
      <w:pPr>
        <w:ind w:left="454"/>
        <w:rPr>
          <w:lang w:eastAsia="zh-CN"/>
        </w:rPr>
      </w:pPr>
      <w:r>
        <w:rPr>
          <w:rFonts w:hint="eastAsia"/>
          <w:lang w:eastAsia="zh-CN"/>
        </w:rPr>
        <w:t>This module is used in HF2221, see HF2221 manual for detailed usage.</w:t>
      </w:r>
    </w:p>
    <w:p w14:paraId="4A7601F9" w14:textId="77777777" w:rsidR="0096754C" w:rsidRDefault="0096754C">
      <w:pPr>
        <w:pStyle w:val="a9"/>
        <w:ind w:left="0"/>
        <w:jc w:val="both"/>
        <w:rPr>
          <w:rFonts w:ascii="Helvetica" w:hAnsi="Helvetica"/>
          <w:snapToGrid w:val="0"/>
          <w:sz w:val="20"/>
          <w:szCs w:val="20"/>
          <w:lang w:val="en-GB" w:eastAsia="zh-CN"/>
        </w:rPr>
      </w:pPr>
    </w:p>
    <w:sectPr w:rsidR="0096754C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49BD5" w14:textId="77777777" w:rsidR="00D80DEE" w:rsidRDefault="00D80DEE">
      <w:pPr>
        <w:spacing w:before="0"/>
      </w:pPr>
      <w:r>
        <w:separator/>
      </w:r>
    </w:p>
  </w:endnote>
  <w:endnote w:type="continuationSeparator" w:id="0">
    <w:p w14:paraId="6807D52C" w14:textId="77777777" w:rsidR="00D80DEE" w:rsidRDefault="00D80DE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A Bk BT">
    <w:altName w:val="Century Gothic"/>
    <w:charset w:val="00"/>
    <w:family w:val="swiss"/>
    <w:pitch w:val="default"/>
    <w:sig w:usb0="00000000" w:usb1="00000000" w:usb2="00000000" w:usb3="00000000" w:csb0="0000001B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Swiss 721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ITC Officina Sans Book">
    <w:altName w:val="黑体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4DF58" w14:textId="77777777" w:rsidR="0096754C" w:rsidRDefault="00C75BC4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45A9211D" w14:textId="77777777" w:rsidR="0096754C" w:rsidRDefault="0096754C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F86C6" w14:textId="77777777" w:rsidR="0096754C" w:rsidRDefault="00C75BC4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A21DC">
      <w:rPr>
        <w:rStyle w:val="af1"/>
        <w:noProof/>
      </w:rPr>
      <w:t>2</w:t>
    </w:r>
    <w:r>
      <w:rPr>
        <w:rStyle w:val="af1"/>
      </w:rPr>
      <w:fldChar w:fldCharType="end"/>
    </w:r>
  </w:p>
  <w:p w14:paraId="04E21A99" w14:textId="77777777" w:rsidR="0096754C" w:rsidRDefault="00D80DEE">
    <w:pPr>
      <w:pStyle w:val="ad"/>
      <w:pBdr>
        <w:top w:val="single" w:sz="4" w:space="1" w:color="auto"/>
      </w:pBdr>
      <w:jc w:val="both"/>
      <w:rPr>
        <w:rFonts w:ascii="Arial" w:hAnsi="Arial" w:cs="Arial"/>
        <w:lang w:eastAsia="zh-CN"/>
      </w:rPr>
    </w:pPr>
    <w:hyperlink r:id="rId1" w:history="1">
      <w:r w:rsidR="00C75BC4">
        <w:rPr>
          <w:rStyle w:val="af3"/>
          <w:rFonts w:cs="Arial"/>
        </w:rPr>
        <w:t>http://www.iotworkshop.com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F27B6" w14:textId="77777777" w:rsidR="0096754C" w:rsidRDefault="00D80DEE">
    <w:pPr>
      <w:pStyle w:val="ad"/>
      <w:pBdr>
        <w:top w:val="single" w:sz="4" w:space="1" w:color="auto"/>
      </w:pBdr>
      <w:jc w:val="both"/>
    </w:pPr>
    <w:hyperlink r:id="rId1" w:history="1">
      <w:r w:rsidR="00C75BC4">
        <w:rPr>
          <w:rStyle w:val="af3"/>
          <w:rFonts w:cs="Arial"/>
        </w:rPr>
        <w:t>http://www.iotworkshop.com</w:t>
      </w:r>
    </w:hyperlink>
    <w:r w:rsidR="00C75BC4">
      <w:rPr>
        <w:rFonts w:hint="eastAsia"/>
        <w:lang w:eastAsia="zh-CN"/>
      </w:rPr>
      <w:tab/>
    </w:r>
    <w:r w:rsidR="00C75BC4">
      <w:rPr>
        <w:szCs w:val="21"/>
      </w:rPr>
      <w:tab/>
    </w:r>
    <w:r w:rsidR="00C75BC4">
      <w:t xml:space="preserve">- </w:t>
    </w:r>
    <w:r w:rsidR="00C75BC4">
      <w:fldChar w:fldCharType="begin"/>
    </w:r>
    <w:r w:rsidR="00C75BC4">
      <w:instrText xml:space="preserve"> PAGE </w:instrText>
    </w:r>
    <w:r w:rsidR="00C75BC4">
      <w:fldChar w:fldCharType="separate"/>
    </w:r>
    <w:r w:rsidR="00AA21DC">
      <w:rPr>
        <w:noProof/>
      </w:rPr>
      <w:t>10</w:t>
    </w:r>
    <w:r w:rsidR="00C75BC4">
      <w:fldChar w:fldCharType="end"/>
    </w:r>
    <w:r w:rsidR="00C75BC4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FDC0C" w14:textId="77777777" w:rsidR="00D80DEE" w:rsidRDefault="00D80DEE">
      <w:pPr>
        <w:spacing w:before="0"/>
      </w:pPr>
      <w:r>
        <w:separator/>
      </w:r>
    </w:p>
  </w:footnote>
  <w:footnote w:type="continuationSeparator" w:id="0">
    <w:p w14:paraId="28BF8966" w14:textId="77777777" w:rsidR="00D80DEE" w:rsidRDefault="00D80DE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70178" w14:textId="77777777" w:rsidR="0096754C" w:rsidRDefault="00C75BC4">
    <w:pPr>
      <w:pStyle w:val="ad"/>
      <w:pBdr>
        <w:bottom w:val="single" w:sz="4" w:space="1" w:color="auto"/>
      </w:pBdr>
      <w:jc w:val="both"/>
      <w:rPr>
        <w:rFonts w:ascii="Arial" w:hAnsi="Arial" w:cs="Arial"/>
        <w:lang w:eastAsia="zh-CN"/>
      </w:rPr>
    </w:pPr>
    <w:r>
      <w:rPr>
        <w:rFonts w:ascii="Arial" w:hAnsi="Arial" w:cs="Arial"/>
        <w:lang w:eastAsia="zh-CN"/>
      </w:rPr>
      <w:t>Wport-W20</w:t>
    </w:r>
    <w:r>
      <w:rPr>
        <w:rFonts w:ascii="Arial Unicode MS" w:eastAsia="Arial Unicode MS" w:hAnsi="Arial Unicode MS"/>
        <w:b/>
        <w:sz w:val="40"/>
        <w:szCs w:val="40"/>
        <w:lang w:eastAsia="zh-CN"/>
      </w:rPr>
      <w:t xml:space="preserve"> </w:t>
    </w:r>
    <w:r>
      <w:rPr>
        <w:rFonts w:ascii="Arial" w:hAnsi="Arial" w:cs="Arial"/>
        <w:lang w:eastAsia="zh-CN"/>
      </w:rPr>
      <w:t xml:space="preserve">Embedded </w:t>
    </w:r>
    <w:proofErr w:type="spellStart"/>
    <w:r>
      <w:rPr>
        <w:rFonts w:ascii="Arial" w:hAnsi="Arial" w:cs="Arial"/>
        <w:lang w:eastAsia="zh-CN"/>
      </w:rPr>
      <w:t>WiFi</w:t>
    </w:r>
    <w:proofErr w:type="spellEnd"/>
    <w:r>
      <w:rPr>
        <w:rFonts w:ascii="Arial" w:hAnsi="Arial" w:cs="Arial"/>
        <w:lang w:eastAsia="zh-CN"/>
      </w:rPr>
      <w:t xml:space="preserve"> Module User Manual</w:t>
    </w:r>
    <w:r>
      <w:rPr>
        <w:rFonts w:ascii="Arial" w:hAnsi="Arial" w:cs="Arial" w:hint="eastAsia"/>
        <w:lang w:eastAsia="zh-CN"/>
      </w:rPr>
      <w:tab/>
    </w:r>
    <w:r>
      <w:rPr>
        <w:rFonts w:ascii="Arial" w:hAnsi="Arial" w:cs="Arial" w:hint="eastAsia"/>
        <w:noProof/>
        <w:lang w:eastAsia="zh-CN"/>
      </w:rPr>
      <w:drawing>
        <wp:inline distT="0" distB="0" distL="0" distR="0" wp14:anchorId="04F13229" wp14:editId="341DF449">
          <wp:extent cx="807720" cy="19431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5976" cy="19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7A849" w14:textId="77777777" w:rsidR="0096754C" w:rsidRDefault="00C75BC4">
    <w:pPr>
      <w:pStyle w:val="ad"/>
      <w:pBdr>
        <w:bottom w:val="single" w:sz="4" w:space="1" w:color="auto"/>
      </w:pBdr>
      <w:jc w:val="both"/>
      <w:rPr>
        <w:rFonts w:ascii="Arial" w:hAnsi="Arial" w:cs="Arial"/>
        <w:lang w:eastAsia="zh-CN"/>
      </w:rPr>
    </w:pPr>
    <w:r>
      <w:rPr>
        <w:rFonts w:ascii="Arial" w:hAnsi="Arial" w:cs="Arial"/>
        <w:noProof/>
        <w:lang w:eastAsia="zh-CN"/>
      </w:rPr>
      <w:drawing>
        <wp:anchor distT="0" distB="0" distL="114300" distR="114300" simplePos="0" relativeHeight="251658240" behindDoc="1" locked="0" layoutInCell="1" allowOverlap="1" wp14:anchorId="7C316E26" wp14:editId="0F5BA96F">
          <wp:simplePos x="0" y="0"/>
          <wp:positionH relativeFrom="column">
            <wp:posOffset>5221605</wp:posOffset>
          </wp:positionH>
          <wp:positionV relativeFrom="paragraph">
            <wp:posOffset>-146685</wp:posOffset>
          </wp:positionV>
          <wp:extent cx="481965" cy="276225"/>
          <wp:effectExtent l="1905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788" cy="2764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 w:hint="eastAsia"/>
        <w:lang w:eastAsia="zh-CN"/>
      </w:rPr>
      <w:t>Wport-W20</w:t>
    </w:r>
    <w:r>
      <w:rPr>
        <w:rFonts w:ascii="Arial Unicode MS" w:eastAsia="Arial Unicode MS" w:hAnsi="Arial Unicode MS"/>
        <w:b/>
        <w:sz w:val="40"/>
        <w:szCs w:val="40"/>
        <w:lang w:eastAsia="zh-CN"/>
      </w:rPr>
      <w:t xml:space="preserve"> </w:t>
    </w:r>
    <w:r>
      <w:rPr>
        <w:rFonts w:ascii="Arial" w:hAnsi="Arial" w:cs="Arial"/>
        <w:lang w:eastAsia="zh-CN"/>
      </w:rPr>
      <w:t xml:space="preserve">Embedded </w:t>
    </w:r>
    <w:proofErr w:type="spellStart"/>
    <w:r>
      <w:rPr>
        <w:rFonts w:ascii="Arial" w:hAnsi="Arial" w:cs="Arial"/>
        <w:lang w:eastAsia="zh-CN"/>
      </w:rPr>
      <w:t>WiFi</w:t>
    </w:r>
    <w:proofErr w:type="spellEnd"/>
    <w:r>
      <w:rPr>
        <w:rFonts w:ascii="Arial" w:hAnsi="Arial" w:cs="Arial"/>
        <w:lang w:eastAsia="zh-CN"/>
      </w:rPr>
      <w:t xml:space="preserve"> Module User Manual</w:t>
    </w:r>
  </w:p>
  <w:p w14:paraId="3A3FE265" w14:textId="77777777" w:rsidR="0096754C" w:rsidRDefault="009675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FFFFFF80"/>
    <w:lvl w:ilvl="0">
      <w:start w:val="1"/>
      <w:numFmt w:val="bullet"/>
      <w:pStyle w:val="5"/>
      <w:lvlText w:val=""/>
      <w:lvlJc w:val="left"/>
      <w:pPr>
        <w:tabs>
          <w:tab w:val="left" w:pos="1494"/>
        </w:tabs>
        <w:ind w:left="1491" w:hanging="357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FFFFF81"/>
    <w:lvl w:ilvl="0">
      <w:start w:val="1"/>
      <w:numFmt w:val="bullet"/>
      <w:pStyle w:val="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B"/>
    <w:multiLevelType w:val="multilevel"/>
    <w:tmpl w:val="FFFFFFFB"/>
    <w:lvl w:ilvl="0">
      <w:start w:val="1"/>
      <w:numFmt w:val="decimal"/>
      <w:pStyle w:val="1"/>
      <w:lvlText w:val="%1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pStyle w:val="20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0"/>
      <w:lvlText w:val="%1.%2.%3.%4"/>
      <w:legacy w:legacy="1" w:legacySpace="144" w:legacyIndent="0"/>
      <w:lvlJc w:val="left"/>
    </w:lvl>
    <w:lvl w:ilvl="4">
      <w:start w:val="1"/>
      <w:numFmt w:val="decimal"/>
      <w:pStyle w:val="50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5" w15:restartNumberingAfterBreak="0">
    <w:nsid w:val="06B92421"/>
    <w:multiLevelType w:val="multilevel"/>
    <w:tmpl w:val="06B92421"/>
    <w:lvl w:ilvl="0">
      <w:start w:val="1"/>
      <w:numFmt w:val="decimal"/>
      <w:pStyle w:val="Objective"/>
      <w:lvlText w:val="HW-OBJ(%1)"/>
      <w:lvlJc w:val="left"/>
      <w:pPr>
        <w:tabs>
          <w:tab w:val="left" w:pos="1361"/>
        </w:tabs>
        <w:ind w:left="1361" w:hanging="1361"/>
      </w:pPr>
      <w:rPr>
        <w:rFonts w:ascii="Helvetica" w:hAnsi="Helvetica" w:hint="default"/>
        <w:b w:val="0"/>
        <w:i/>
        <w:sz w:val="20"/>
        <w:u w:val="none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6" w15:restartNumberingAfterBreak="0">
    <w:nsid w:val="0E4942CA"/>
    <w:multiLevelType w:val="multilevel"/>
    <w:tmpl w:val="0E4942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lang w:val="en-GB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7" w15:restartNumberingAfterBreak="0">
    <w:nsid w:val="112034D6"/>
    <w:multiLevelType w:val="multilevel"/>
    <w:tmpl w:val="112034D6"/>
    <w:lvl w:ilvl="0">
      <w:start w:val="1"/>
      <w:numFmt w:val="bullet"/>
      <w:lvlText w:val=""/>
      <w:lvlJc w:val="left"/>
      <w:pPr>
        <w:tabs>
          <w:tab w:val="left" w:pos="852"/>
        </w:tabs>
        <w:ind w:left="85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72"/>
        </w:tabs>
        <w:ind w:left="127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92"/>
        </w:tabs>
        <w:ind w:left="169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12"/>
        </w:tabs>
        <w:ind w:left="211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32"/>
        </w:tabs>
        <w:ind w:left="253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52"/>
        </w:tabs>
        <w:ind w:left="295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72"/>
        </w:tabs>
        <w:ind w:left="337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92"/>
        </w:tabs>
        <w:ind w:left="379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12"/>
        </w:tabs>
        <w:ind w:left="4212" w:hanging="420"/>
      </w:pPr>
      <w:rPr>
        <w:rFonts w:ascii="Wingdings" w:hAnsi="Wingdings" w:hint="default"/>
      </w:rPr>
    </w:lvl>
  </w:abstractNum>
  <w:abstractNum w:abstractNumId="8" w15:restartNumberingAfterBreak="0">
    <w:nsid w:val="13196277"/>
    <w:multiLevelType w:val="multilevel"/>
    <w:tmpl w:val="13196277"/>
    <w:lvl w:ilvl="0">
      <w:start w:val="1"/>
      <w:numFmt w:val="none"/>
      <w:pStyle w:val="note1"/>
      <w:lvlText w:val="N.B. "/>
      <w:lvlJc w:val="left"/>
      <w:pPr>
        <w:tabs>
          <w:tab w:val="left" w:pos="907"/>
        </w:tabs>
        <w:ind w:left="907" w:hanging="567"/>
      </w:pPr>
      <w:rPr>
        <w:rFonts w:ascii="Helvetica" w:hAnsi="Helvetica" w:hint="default"/>
        <w:b/>
        <w:i w:val="0"/>
        <w:sz w:val="20"/>
      </w:rPr>
    </w:lvl>
    <w:lvl w:ilvl="1">
      <w:start w:val="1"/>
      <w:numFmt w:val="none"/>
      <w:lvlRestart w:val="0"/>
      <w:lvlText w:val="N.B."/>
      <w:lvlJc w:val="left"/>
      <w:pPr>
        <w:tabs>
          <w:tab w:val="left" w:pos="1060"/>
        </w:tabs>
        <w:ind w:left="680" w:hanging="340"/>
      </w:pPr>
      <w:rPr>
        <w:rFonts w:ascii="Helvetica" w:hAnsi="Helvetica" w:hint="default"/>
        <w:b/>
        <w:i w:val="0"/>
        <w:sz w:val="20"/>
      </w:rPr>
    </w:lvl>
    <w:lvl w:ilvl="2">
      <w:start w:val="1"/>
      <w:numFmt w:val="none"/>
      <w:lvlRestart w:val="0"/>
      <w:lvlText w:val="N.B."/>
      <w:lvlJc w:val="left"/>
      <w:pPr>
        <w:tabs>
          <w:tab w:val="left" w:pos="1814"/>
        </w:tabs>
        <w:ind w:left="1814" w:hanging="907"/>
      </w:pPr>
      <w:rPr>
        <w:rFonts w:ascii="Helvetica" w:hAnsi="Helvetica" w:hint="default"/>
        <w:b/>
        <w:i w:val="0"/>
        <w:sz w:val="20"/>
      </w:rPr>
    </w:lvl>
    <w:lvl w:ilvl="3">
      <w:start w:val="1"/>
      <w:numFmt w:val="none"/>
      <w:lvlRestart w:val="0"/>
      <w:lvlText w:val="N.B."/>
      <w:lvlJc w:val="left"/>
      <w:pPr>
        <w:tabs>
          <w:tab w:val="left" w:pos="2268"/>
        </w:tabs>
        <w:ind w:left="2268" w:hanging="907"/>
      </w:pPr>
      <w:rPr>
        <w:rFonts w:ascii="Helvetica" w:hAnsi="Helvetica" w:hint="default"/>
        <w:b/>
        <w:i w:val="0"/>
        <w:sz w:val="20"/>
      </w:rPr>
    </w:lvl>
    <w:lvl w:ilvl="4">
      <w:start w:val="1"/>
      <w:numFmt w:val="none"/>
      <w:lvlRestart w:val="0"/>
      <w:lvlText w:val="N.B."/>
      <w:lvlJc w:val="left"/>
      <w:pPr>
        <w:tabs>
          <w:tab w:val="left" w:pos="2722"/>
        </w:tabs>
        <w:ind w:left="2722" w:hanging="908"/>
      </w:pPr>
      <w:rPr>
        <w:rFonts w:ascii="Helvetica" w:hAnsi="Helvetica" w:hint="default"/>
        <w:b/>
        <w:i w:val="0"/>
        <w:sz w:val="20"/>
      </w:rPr>
    </w:lvl>
    <w:lvl w:ilvl="5">
      <w:start w:val="1"/>
      <w:numFmt w:val="none"/>
      <w:lvlRestart w:val="0"/>
      <w:lvlText w:val="N.B."/>
      <w:lvlJc w:val="left"/>
      <w:pPr>
        <w:tabs>
          <w:tab w:val="left" w:pos="3175"/>
        </w:tabs>
        <w:ind w:left="3175" w:hanging="907"/>
      </w:pPr>
      <w:rPr>
        <w:rFonts w:ascii="Helvetica" w:hAnsi="Helvetica" w:hint="default"/>
        <w:b/>
        <w:i w:val="0"/>
        <w:sz w:val="20"/>
      </w:rPr>
    </w:lvl>
    <w:lvl w:ilvl="6">
      <w:start w:val="1"/>
      <w:numFmt w:val="none"/>
      <w:lvlRestart w:val="0"/>
      <w:lvlText w:val="N.B."/>
      <w:lvlJc w:val="left"/>
      <w:pPr>
        <w:tabs>
          <w:tab w:val="left" w:pos="3629"/>
        </w:tabs>
        <w:ind w:left="3629" w:hanging="907"/>
      </w:pPr>
      <w:rPr>
        <w:rFonts w:ascii="Helvetica" w:hAnsi="Helvetica" w:hint="default"/>
        <w:b/>
        <w:i w:val="0"/>
        <w:sz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tabs>
          <w:tab w:val="left" w:pos="360"/>
        </w:tabs>
        <w:ind w:left="0" w:firstLine="0"/>
      </w:pPr>
      <w:rPr>
        <w:rFonts w:ascii="FuturaA Bk BT" w:hAnsi="FuturaA Bk BT" w:hint="default"/>
        <w:b/>
        <w:i w:val="0"/>
        <w:sz w:val="22"/>
      </w:rPr>
    </w:lvl>
  </w:abstractNum>
  <w:abstractNum w:abstractNumId="9" w15:restartNumberingAfterBreak="0">
    <w:nsid w:val="14AF42B0"/>
    <w:multiLevelType w:val="multilevel"/>
    <w:tmpl w:val="14AF42B0"/>
    <w:lvl w:ilvl="0">
      <w:start w:val="1"/>
      <w:numFmt w:val="none"/>
      <w:pStyle w:val="note4"/>
      <w:lvlText w:val="N.B. "/>
      <w:lvlJc w:val="left"/>
      <w:pPr>
        <w:tabs>
          <w:tab w:val="left" w:pos="2081"/>
        </w:tabs>
        <w:ind w:left="1247" w:firstLine="114"/>
      </w:pPr>
      <w:rPr>
        <w:rFonts w:ascii="Helvetica" w:hAnsi="Helvetica" w:hint="default"/>
        <w:b/>
        <w:i w:val="0"/>
        <w:sz w:val="20"/>
      </w:rPr>
    </w:lvl>
    <w:lvl w:ilvl="1">
      <w:start w:val="1"/>
      <w:numFmt w:val="none"/>
      <w:lvlRestart w:val="0"/>
      <w:lvlText w:val="N.B."/>
      <w:lvlJc w:val="left"/>
      <w:pPr>
        <w:tabs>
          <w:tab w:val="left" w:pos="1361"/>
        </w:tabs>
        <w:ind w:left="1361" w:hanging="1134"/>
      </w:pPr>
      <w:rPr>
        <w:rFonts w:ascii="Helvetica" w:hAnsi="Helvetica" w:hint="default"/>
        <w:b/>
        <w:i w:val="0"/>
        <w:sz w:val="20"/>
      </w:rPr>
    </w:lvl>
    <w:lvl w:ilvl="2">
      <w:start w:val="1"/>
      <w:numFmt w:val="none"/>
      <w:lvlRestart w:val="0"/>
      <w:lvlText w:val="N.B."/>
      <w:lvlJc w:val="left"/>
      <w:pPr>
        <w:tabs>
          <w:tab w:val="left" w:pos="1814"/>
        </w:tabs>
        <w:ind w:left="1814" w:hanging="907"/>
      </w:pPr>
      <w:rPr>
        <w:rFonts w:ascii="Helvetica" w:hAnsi="Helvetica" w:hint="default"/>
        <w:b/>
        <w:i w:val="0"/>
        <w:sz w:val="20"/>
      </w:rPr>
    </w:lvl>
    <w:lvl w:ilvl="3">
      <w:start w:val="1"/>
      <w:numFmt w:val="none"/>
      <w:lvlRestart w:val="0"/>
      <w:lvlText w:val="N.B."/>
      <w:lvlJc w:val="left"/>
      <w:pPr>
        <w:tabs>
          <w:tab w:val="left" w:pos="2268"/>
        </w:tabs>
        <w:ind w:left="2268" w:hanging="907"/>
      </w:pPr>
      <w:rPr>
        <w:rFonts w:ascii="Helvetica" w:hAnsi="Helvetica" w:hint="default"/>
        <w:b/>
        <w:i w:val="0"/>
        <w:sz w:val="20"/>
      </w:rPr>
    </w:lvl>
    <w:lvl w:ilvl="4">
      <w:start w:val="1"/>
      <w:numFmt w:val="none"/>
      <w:lvlRestart w:val="0"/>
      <w:lvlText w:val="N.B."/>
      <w:lvlJc w:val="left"/>
      <w:pPr>
        <w:tabs>
          <w:tab w:val="left" w:pos="2722"/>
        </w:tabs>
        <w:ind w:left="2722" w:hanging="908"/>
      </w:pPr>
      <w:rPr>
        <w:rFonts w:ascii="Helvetica" w:hAnsi="Helvetica" w:hint="default"/>
        <w:b/>
        <w:i w:val="0"/>
        <w:sz w:val="20"/>
      </w:rPr>
    </w:lvl>
    <w:lvl w:ilvl="5">
      <w:start w:val="1"/>
      <w:numFmt w:val="none"/>
      <w:lvlRestart w:val="0"/>
      <w:lvlText w:val="N.B."/>
      <w:lvlJc w:val="left"/>
      <w:pPr>
        <w:tabs>
          <w:tab w:val="left" w:pos="3175"/>
        </w:tabs>
        <w:ind w:left="3175" w:hanging="907"/>
      </w:pPr>
      <w:rPr>
        <w:rFonts w:ascii="Helvetica" w:hAnsi="Helvetica" w:hint="default"/>
        <w:b/>
        <w:i w:val="0"/>
        <w:sz w:val="20"/>
      </w:rPr>
    </w:lvl>
    <w:lvl w:ilvl="6">
      <w:start w:val="1"/>
      <w:numFmt w:val="none"/>
      <w:lvlRestart w:val="0"/>
      <w:lvlText w:val="N.B."/>
      <w:lvlJc w:val="left"/>
      <w:pPr>
        <w:tabs>
          <w:tab w:val="left" w:pos="3629"/>
        </w:tabs>
        <w:ind w:left="3629" w:hanging="907"/>
      </w:pPr>
      <w:rPr>
        <w:rFonts w:ascii="Helvetica" w:hAnsi="Helvetica" w:hint="default"/>
        <w:b/>
        <w:i w:val="0"/>
        <w:sz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tabs>
          <w:tab w:val="left" w:pos="360"/>
        </w:tabs>
        <w:ind w:left="0" w:firstLine="0"/>
      </w:pPr>
      <w:rPr>
        <w:rFonts w:ascii="FuturaA Bk BT" w:hAnsi="FuturaA Bk BT" w:hint="default"/>
        <w:b/>
        <w:i w:val="0"/>
        <w:sz w:val="22"/>
      </w:rPr>
    </w:lvl>
  </w:abstractNum>
  <w:abstractNum w:abstractNumId="10" w15:restartNumberingAfterBreak="0">
    <w:nsid w:val="1CC5786A"/>
    <w:multiLevelType w:val="multilevel"/>
    <w:tmpl w:val="1CC5786A"/>
    <w:lvl w:ilvl="0">
      <w:start w:val="1"/>
      <w:numFmt w:val="none"/>
      <w:pStyle w:val="note3"/>
      <w:lvlText w:val="N.B. "/>
      <w:lvlJc w:val="left"/>
      <w:pPr>
        <w:tabs>
          <w:tab w:val="left" w:pos="1741"/>
        </w:tabs>
        <w:ind w:left="1247" w:hanging="226"/>
      </w:pPr>
      <w:rPr>
        <w:rFonts w:ascii="Helvetica" w:hAnsi="Helvetica" w:hint="default"/>
        <w:b/>
        <w:i w:val="0"/>
        <w:sz w:val="20"/>
      </w:rPr>
    </w:lvl>
    <w:lvl w:ilvl="1">
      <w:start w:val="1"/>
      <w:numFmt w:val="none"/>
      <w:lvlRestart w:val="0"/>
      <w:lvlText w:val="N.B."/>
      <w:lvlJc w:val="left"/>
      <w:pPr>
        <w:tabs>
          <w:tab w:val="left" w:pos="1361"/>
        </w:tabs>
        <w:ind w:left="1361" w:hanging="1134"/>
      </w:pPr>
      <w:rPr>
        <w:rFonts w:ascii="Helvetica" w:hAnsi="Helvetica" w:hint="default"/>
        <w:b/>
        <w:i w:val="0"/>
        <w:sz w:val="20"/>
      </w:rPr>
    </w:lvl>
    <w:lvl w:ilvl="2">
      <w:start w:val="1"/>
      <w:numFmt w:val="none"/>
      <w:lvlRestart w:val="0"/>
      <w:lvlText w:val="N.B."/>
      <w:lvlJc w:val="left"/>
      <w:pPr>
        <w:tabs>
          <w:tab w:val="left" w:pos="1814"/>
        </w:tabs>
        <w:ind w:left="1814" w:hanging="907"/>
      </w:pPr>
      <w:rPr>
        <w:rFonts w:ascii="Helvetica" w:hAnsi="Helvetica" w:hint="default"/>
        <w:b/>
        <w:i w:val="0"/>
        <w:sz w:val="20"/>
      </w:rPr>
    </w:lvl>
    <w:lvl w:ilvl="3">
      <w:start w:val="1"/>
      <w:numFmt w:val="none"/>
      <w:lvlRestart w:val="0"/>
      <w:lvlText w:val="N.B."/>
      <w:lvlJc w:val="left"/>
      <w:pPr>
        <w:tabs>
          <w:tab w:val="left" w:pos="2268"/>
        </w:tabs>
        <w:ind w:left="2268" w:hanging="907"/>
      </w:pPr>
      <w:rPr>
        <w:rFonts w:ascii="Helvetica" w:hAnsi="Helvetica" w:hint="default"/>
        <w:b/>
        <w:i w:val="0"/>
        <w:sz w:val="20"/>
      </w:rPr>
    </w:lvl>
    <w:lvl w:ilvl="4">
      <w:start w:val="1"/>
      <w:numFmt w:val="none"/>
      <w:lvlRestart w:val="0"/>
      <w:lvlText w:val="N.B."/>
      <w:lvlJc w:val="left"/>
      <w:pPr>
        <w:tabs>
          <w:tab w:val="left" w:pos="2722"/>
        </w:tabs>
        <w:ind w:left="2722" w:hanging="908"/>
      </w:pPr>
      <w:rPr>
        <w:rFonts w:ascii="Helvetica" w:hAnsi="Helvetica" w:hint="default"/>
        <w:b/>
        <w:i w:val="0"/>
        <w:sz w:val="20"/>
      </w:rPr>
    </w:lvl>
    <w:lvl w:ilvl="5">
      <w:start w:val="1"/>
      <w:numFmt w:val="none"/>
      <w:lvlRestart w:val="0"/>
      <w:lvlText w:val="N.B."/>
      <w:lvlJc w:val="left"/>
      <w:pPr>
        <w:tabs>
          <w:tab w:val="left" w:pos="3175"/>
        </w:tabs>
        <w:ind w:left="3175" w:hanging="907"/>
      </w:pPr>
      <w:rPr>
        <w:rFonts w:ascii="Helvetica" w:hAnsi="Helvetica" w:hint="default"/>
        <w:b/>
        <w:i w:val="0"/>
        <w:sz w:val="20"/>
      </w:rPr>
    </w:lvl>
    <w:lvl w:ilvl="6">
      <w:start w:val="1"/>
      <w:numFmt w:val="none"/>
      <w:lvlRestart w:val="0"/>
      <w:lvlText w:val="N.B."/>
      <w:lvlJc w:val="left"/>
      <w:pPr>
        <w:tabs>
          <w:tab w:val="left" w:pos="3629"/>
        </w:tabs>
        <w:ind w:left="3629" w:hanging="907"/>
      </w:pPr>
      <w:rPr>
        <w:rFonts w:ascii="Helvetica" w:hAnsi="Helvetica" w:hint="default"/>
        <w:b/>
        <w:i w:val="0"/>
        <w:sz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tabs>
          <w:tab w:val="left" w:pos="360"/>
        </w:tabs>
        <w:ind w:left="0" w:firstLine="0"/>
      </w:pPr>
      <w:rPr>
        <w:rFonts w:ascii="FuturaA Bk BT" w:hAnsi="FuturaA Bk BT" w:hint="default"/>
        <w:b/>
        <w:i w:val="0"/>
        <w:sz w:val="22"/>
      </w:rPr>
    </w:lvl>
  </w:abstractNum>
  <w:abstractNum w:abstractNumId="11" w15:restartNumberingAfterBreak="0">
    <w:nsid w:val="259D2179"/>
    <w:multiLevelType w:val="multilevel"/>
    <w:tmpl w:val="259D2179"/>
    <w:lvl w:ilvl="0">
      <w:start w:val="1"/>
      <w:numFmt w:val="decimal"/>
      <w:pStyle w:val="Recommendation"/>
      <w:isLgl/>
      <w:lvlText w:val="HW-REC(%1)"/>
      <w:lvlJc w:val="left"/>
      <w:pPr>
        <w:tabs>
          <w:tab w:val="left" w:pos="1361"/>
        </w:tabs>
        <w:ind w:left="1361" w:hanging="1361"/>
      </w:pPr>
      <w:rPr>
        <w:rFonts w:ascii="Helvetica" w:hAnsi="Helvetica" w:hint="default"/>
        <w:b w:val="0"/>
        <w:i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2" w15:restartNumberingAfterBreak="0">
    <w:nsid w:val="28EC1A49"/>
    <w:multiLevelType w:val="multilevel"/>
    <w:tmpl w:val="28EC1A49"/>
    <w:lvl w:ilvl="0">
      <w:start w:val="1"/>
      <w:numFmt w:val="none"/>
      <w:pStyle w:val="efme"/>
      <w:suff w:val="nothing"/>
      <w:lvlText w:val="End of Document"/>
      <w:lvlJc w:val="left"/>
      <w:pPr>
        <w:ind w:left="0" w:firstLine="0"/>
      </w:pPr>
      <w:rPr>
        <w:rFonts w:ascii="Helvetica" w:hAnsi="Helvetica" w:hint="default"/>
        <w:b/>
        <w:i w:val="0"/>
        <w:caps/>
        <w:sz w:val="24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FuturaA Bk BT" w:hAnsi="FuturaA Bk BT" w:hint="default"/>
        <w:b/>
        <w:i w:val="0"/>
        <w:sz w:val="22"/>
      </w:rPr>
    </w:lvl>
  </w:abstractNum>
  <w:abstractNum w:abstractNumId="13" w15:restartNumberingAfterBreak="0">
    <w:nsid w:val="30643802"/>
    <w:multiLevelType w:val="multilevel"/>
    <w:tmpl w:val="30643802"/>
    <w:lvl w:ilvl="0">
      <w:start w:val="1"/>
      <w:numFmt w:val="decimal"/>
      <w:pStyle w:val="Requirement"/>
      <w:isLgl/>
      <w:lvlText w:val="HW-REQ(%1)"/>
      <w:lvlJc w:val="left"/>
      <w:pPr>
        <w:tabs>
          <w:tab w:val="left" w:pos="1361"/>
        </w:tabs>
        <w:ind w:left="1361" w:hanging="1361"/>
      </w:pPr>
      <w:rPr>
        <w:rFonts w:ascii="Helvetica" w:hAnsi="Helvetica" w:hint="default"/>
        <w:b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4" w15:restartNumberingAfterBreak="0">
    <w:nsid w:val="33B44F7C"/>
    <w:multiLevelType w:val="multilevel"/>
    <w:tmpl w:val="33B44F7C"/>
    <w:lvl w:ilvl="0">
      <w:start w:val="1"/>
      <w:numFmt w:val="none"/>
      <w:pStyle w:val="efmi"/>
      <w:suff w:val="nothing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tabs>
          <w:tab w:val="left" w:pos="720"/>
        </w:tabs>
        <w:ind w:left="720" w:hanging="360"/>
      </w:pPr>
    </w:lvl>
    <w:lvl w:ilvl="2">
      <w:start w:val="1"/>
      <w:numFmt w:val="none"/>
      <w:lvlText w:val="%3"/>
      <w:lvlJc w:val="left"/>
      <w:pPr>
        <w:tabs>
          <w:tab w:val="left" w:pos="1080"/>
        </w:tabs>
        <w:ind w:left="1080" w:hanging="360"/>
      </w:pPr>
    </w:lvl>
    <w:lvl w:ilvl="3">
      <w:start w:val="1"/>
      <w:numFmt w:val="none"/>
      <w:lvlText w:val=""/>
      <w:lvlJc w:val="left"/>
      <w:pPr>
        <w:tabs>
          <w:tab w:val="left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left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left" w:pos="2160"/>
        </w:tabs>
        <w:ind w:left="2160" w:hanging="360"/>
      </w:pPr>
    </w:lvl>
    <w:lvl w:ilvl="6">
      <w:start w:val="1"/>
      <w:numFmt w:val="none"/>
      <w:lvlText w:val="%7"/>
      <w:lvlJc w:val="left"/>
      <w:pPr>
        <w:tabs>
          <w:tab w:val="left" w:pos="2520"/>
        </w:tabs>
        <w:ind w:left="2520" w:hanging="360"/>
      </w:pPr>
    </w:lvl>
    <w:lvl w:ilvl="7">
      <w:start w:val="1"/>
      <w:numFmt w:val="none"/>
      <w:lvlText w:val="%8"/>
      <w:lvlJc w:val="left"/>
      <w:pPr>
        <w:tabs>
          <w:tab w:val="left" w:pos="2880"/>
        </w:tabs>
        <w:ind w:left="2880" w:hanging="360"/>
      </w:pPr>
    </w:lvl>
    <w:lvl w:ilvl="8">
      <w:start w:val="1"/>
      <w:numFmt w:val="none"/>
      <w:lvlText w:val="%9"/>
      <w:lvlJc w:val="left"/>
      <w:pPr>
        <w:tabs>
          <w:tab w:val="left" w:pos="3240"/>
        </w:tabs>
        <w:ind w:left="3240" w:hanging="360"/>
      </w:pPr>
    </w:lvl>
  </w:abstractNum>
  <w:abstractNum w:abstractNumId="15" w15:restartNumberingAfterBreak="0">
    <w:nsid w:val="3599717D"/>
    <w:multiLevelType w:val="multilevel"/>
    <w:tmpl w:val="3599717D"/>
    <w:lvl w:ilvl="0">
      <w:start w:val="1"/>
      <w:numFmt w:val="decimal"/>
      <w:pStyle w:val="figcap"/>
      <w:lvlText w:val="Figure %1."/>
      <w:lvlJc w:val="left"/>
      <w:pPr>
        <w:tabs>
          <w:tab w:val="left" w:pos="1080"/>
        </w:tabs>
        <w:ind w:left="0" w:firstLine="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FuturaA Bk BT" w:hAnsi="FuturaA Bk BT" w:hint="default"/>
        <w:b/>
        <w:i w:val="0"/>
        <w:sz w:val="22"/>
      </w:rPr>
    </w:lvl>
  </w:abstractNum>
  <w:abstractNum w:abstractNumId="16" w15:restartNumberingAfterBreak="0">
    <w:nsid w:val="380B4FAD"/>
    <w:multiLevelType w:val="multilevel"/>
    <w:tmpl w:val="380B4FAD"/>
    <w:lvl w:ilvl="0">
      <w:start w:val="1"/>
      <w:numFmt w:val="decimal"/>
      <w:pStyle w:val="h1"/>
      <w:suff w:val="space"/>
      <w:lvlText w:val="%1"/>
      <w:lvlJc w:val="left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3AD13495"/>
    <w:multiLevelType w:val="multilevel"/>
    <w:tmpl w:val="3AD13495"/>
    <w:lvl w:ilvl="0">
      <w:start w:val="1"/>
      <w:numFmt w:val="none"/>
      <w:pStyle w:val="note0"/>
      <w:lvlText w:val="N.B. "/>
      <w:lvlJc w:val="left"/>
      <w:pPr>
        <w:tabs>
          <w:tab w:val="left" w:pos="567"/>
        </w:tabs>
        <w:ind w:left="567" w:hanging="567"/>
      </w:pPr>
      <w:rPr>
        <w:rFonts w:ascii="Helvetica" w:hAnsi="Helvetica" w:hint="default"/>
        <w:b/>
        <w:i w:val="0"/>
        <w:sz w:val="20"/>
      </w:rPr>
    </w:lvl>
    <w:lvl w:ilvl="1">
      <w:start w:val="1"/>
      <w:numFmt w:val="none"/>
      <w:lvlRestart w:val="0"/>
      <w:lvlText w:val="N.B."/>
      <w:lvlJc w:val="left"/>
      <w:pPr>
        <w:tabs>
          <w:tab w:val="left" w:pos="1134"/>
        </w:tabs>
        <w:ind w:left="1134" w:hanging="794"/>
      </w:pPr>
      <w:rPr>
        <w:rFonts w:ascii="Helvetica" w:hAnsi="Helvetica" w:hint="default"/>
        <w:b/>
        <w:i w:val="0"/>
        <w:sz w:val="20"/>
      </w:rPr>
    </w:lvl>
    <w:lvl w:ilvl="2">
      <w:start w:val="1"/>
      <w:numFmt w:val="none"/>
      <w:lvlRestart w:val="0"/>
      <w:lvlText w:val="N.B."/>
      <w:lvlJc w:val="left"/>
      <w:pPr>
        <w:tabs>
          <w:tab w:val="left" w:pos="1814"/>
        </w:tabs>
        <w:ind w:left="1814" w:hanging="907"/>
      </w:pPr>
      <w:rPr>
        <w:rFonts w:ascii="Helvetica" w:hAnsi="Helvetica" w:hint="default"/>
        <w:b/>
        <w:i w:val="0"/>
        <w:sz w:val="20"/>
      </w:rPr>
    </w:lvl>
    <w:lvl w:ilvl="3">
      <w:start w:val="1"/>
      <w:numFmt w:val="none"/>
      <w:lvlRestart w:val="0"/>
      <w:lvlText w:val="N.B."/>
      <w:lvlJc w:val="left"/>
      <w:pPr>
        <w:tabs>
          <w:tab w:val="left" w:pos="2268"/>
        </w:tabs>
        <w:ind w:left="2268" w:hanging="907"/>
      </w:pPr>
      <w:rPr>
        <w:rFonts w:ascii="Helvetica" w:hAnsi="Helvetica" w:hint="default"/>
        <w:b/>
        <w:i w:val="0"/>
        <w:sz w:val="20"/>
      </w:rPr>
    </w:lvl>
    <w:lvl w:ilvl="4">
      <w:start w:val="1"/>
      <w:numFmt w:val="none"/>
      <w:lvlRestart w:val="0"/>
      <w:lvlText w:val="N.B."/>
      <w:lvlJc w:val="left"/>
      <w:pPr>
        <w:tabs>
          <w:tab w:val="left" w:pos="1060"/>
        </w:tabs>
        <w:ind w:left="680" w:hanging="340"/>
      </w:pPr>
      <w:rPr>
        <w:rFonts w:ascii="Helvetica" w:hAnsi="Helvetica" w:hint="default"/>
        <w:b/>
        <w:i w:val="0"/>
        <w:sz w:val="20"/>
      </w:rPr>
    </w:lvl>
    <w:lvl w:ilvl="5">
      <w:start w:val="1"/>
      <w:numFmt w:val="none"/>
      <w:lvlRestart w:val="0"/>
      <w:lvlText w:val="N.B."/>
      <w:lvlJc w:val="left"/>
      <w:pPr>
        <w:tabs>
          <w:tab w:val="left" w:pos="3175"/>
        </w:tabs>
        <w:ind w:left="3175" w:hanging="907"/>
      </w:pPr>
      <w:rPr>
        <w:rFonts w:ascii="Helvetica" w:hAnsi="Helvetica" w:hint="default"/>
        <w:b/>
        <w:i w:val="0"/>
        <w:sz w:val="20"/>
      </w:rPr>
    </w:lvl>
    <w:lvl w:ilvl="6">
      <w:start w:val="1"/>
      <w:numFmt w:val="none"/>
      <w:lvlRestart w:val="0"/>
      <w:lvlText w:val="N.B."/>
      <w:lvlJc w:val="left"/>
      <w:pPr>
        <w:tabs>
          <w:tab w:val="left" w:pos="3629"/>
        </w:tabs>
        <w:ind w:left="3629" w:hanging="907"/>
      </w:pPr>
      <w:rPr>
        <w:rFonts w:ascii="Helvetica" w:hAnsi="Helvetica" w:hint="default"/>
        <w:b/>
        <w:i w:val="0"/>
        <w:sz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tabs>
          <w:tab w:val="left" w:pos="360"/>
        </w:tabs>
        <w:ind w:left="0" w:firstLine="0"/>
      </w:pPr>
      <w:rPr>
        <w:rFonts w:ascii="FuturaA Bk BT" w:hAnsi="FuturaA Bk BT" w:hint="default"/>
        <w:b/>
        <w:i w:val="0"/>
        <w:sz w:val="22"/>
      </w:rPr>
    </w:lvl>
  </w:abstractNum>
  <w:abstractNum w:abstractNumId="18" w15:restartNumberingAfterBreak="0">
    <w:nsid w:val="3F711F42"/>
    <w:multiLevelType w:val="multilevel"/>
    <w:tmpl w:val="3F711F42"/>
    <w:lvl w:ilvl="0">
      <w:start w:val="1"/>
      <w:numFmt w:val="decimal"/>
      <w:pStyle w:val="assumption"/>
      <w:lvlText w:val="Assumption %1"/>
      <w:lvlJc w:val="left"/>
      <w:pPr>
        <w:tabs>
          <w:tab w:val="left" w:pos="1814"/>
        </w:tabs>
        <w:ind w:left="1814" w:hanging="1814"/>
      </w:pPr>
      <w:rPr>
        <w:rFonts w:ascii="Helvetica" w:hAnsi="Helvetica" w:hint="default"/>
        <w:b/>
        <w:i w:val="0"/>
        <w:sz w:val="20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%3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</w:lvl>
  </w:abstractNum>
  <w:abstractNum w:abstractNumId="19" w15:restartNumberingAfterBreak="0">
    <w:nsid w:val="4D3000F5"/>
    <w:multiLevelType w:val="singleLevel"/>
    <w:tmpl w:val="4D3000F5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1C9624A"/>
    <w:multiLevelType w:val="multilevel"/>
    <w:tmpl w:val="51C9624A"/>
    <w:lvl w:ilvl="0">
      <w:start w:val="1"/>
      <w:numFmt w:val="upperLetter"/>
      <w:pStyle w:val="happ1"/>
      <w:suff w:val="space"/>
      <w:lvlText w:val="Appendix %1"/>
      <w:lvlJc w:val="left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51F55E63"/>
    <w:multiLevelType w:val="multilevel"/>
    <w:tmpl w:val="51F55E63"/>
    <w:lvl w:ilvl="0">
      <w:start w:val="1"/>
      <w:numFmt w:val="none"/>
      <w:pStyle w:val="note2"/>
      <w:lvlText w:val="N.B. "/>
      <w:lvlJc w:val="left"/>
      <w:pPr>
        <w:tabs>
          <w:tab w:val="left" w:pos="1247"/>
        </w:tabs>
        <w:ind w:left="1247" w:hanging="567"/>
      </w:pPr>
      <w:rPr>
        <w:rFonts w:ascii="Helvetica" w:hAnsi="Helvetica" w:hint="default"/>
        <w:b/>
        <w:i w:val="0"/>
        <w:sz w:val="20"/>
      </w:rPr>
    </w:lvl>
    <w:lvl w:ilvl="1">
      <w:start w:val="1"/>
      <w:numFmt w:val="none"/>
      <w:lvlRestart w:val="0"/>
      <w:lvlText w:val="N.B."/>
      <w:lvlJc w:val="left"/>
      <w:pPr>
        <w:tabs>
          <w:tab w:val="left" w:pos="1361"/>
        </w:tabs>
        <w:ind w:left="1361" w:hanging="1134"/>
      </w:pPr>
      <w:rPr>
        <w:rFonts w:ascii="Helvetica" w:hAnsi="Helvetica" w:hint="default"/>
        <w:b/>
        <w:i w:val="0"/>
        <w:sz w:val="20"/>
      </w:rPr>
    </w:lvl>
    <w:lvl w:ilvl="2">
      <w:start w:val="1"/>
      <w:numFmt w:val="none"/>
      <w:lvlRestart w:val="0"/>
      <w:lvlText w:val="N.B."/>
      <w:lvlJc w:val="left"/>
      <w:pPr>
        <w:tabs>
          <w:tab w:val="left" w:pos="1814"/>
        </w:tabs>
        <w:ind w:left="1814" w:hanging="907"/>
      </w:pPr>
      <w:rPr>
        <w:rFonts w:ascii="Helvetica" w:hAnsi="Helvetica" w:hint="default"/>
        <w:b/>
        <w:i w:val="0"/>
        <w:sz w:val="20"/>
      </w:rPr>
    </w:lvl>
    <w:lvl w:ilvl="3">
      <w:start w:val="1"/>
      <w:numFmt w:val="none"/>
      <w:lvlRestart w:val="0"/>
      <w:lvlText w:val="N.B."/>
      <w:lvlJc w:val="left"/>
      <w:pPr>
        <w:tabs>
          <w:tab w:val="left" w:pos="2268"/>
        </w:tabs>
        <w:ind w:left="2268" w:hanging="907"/>
      </w:pPr>
      <w:rPr>
        <w:rFonts w:ascii="Helvetica" w:hAnsi="Helvetica" w:hint="default"/>
        <w:b/>
        <w:i w:val="0"/>
        <w:sz w:val="20"/>
      </w:rPr>
    </w:lvl>
    <w:lvl w:ilvl="4">
      <w:start w:val="1"/>
      <w:numFmt w:val="none"/>
      <w:lvlRestart w:val="0"/>
      <w:lvlText w:val="N.B."/>
      <w:lvlJc w:val="left"/>
      <w:pPr>
        <w:tabs>
          <w:tab w:val="left" w:pos="2722"/>
        </w:tabs>
        <w:ind w:left="2722" w:hanging="908"/>
      </w:pPr>
      <w:rPr>
        <w:rFonts w:ascii="Helvetica" w:hAnsi="Helvetica" w:hint="default"/>
        <w:b/>
        <w:i w:val="0"/>
        <w:sz w:val="20"/>
      </w:rPr>
    </w:lvl>
    <w:lvl w:ilvl="5">
      <w:start w:val="1"/>
      <w:numFmt w:val="none"/>
      <w:lvlRestart w:val="0"/>
      <w:lvlText w:val="N.B."/>
      <w:lvlJc w:val="left"/>
      <w:pPr>
        <w:tabs>
          <w:tab w:val="left" w:pos="3175"/>
        </w:tabs>
        <w:ind w:left="3175" w:hanging="907"/>
      </w:pPr>
      <w:rPr>
        <w:rFonts w:ascii="Helvetica" w:hAnsi="Helvetica" w:hint="default"/>
        <w:b/>
        <w:i w:val="0"/>
        <w:sz w:val="20"/>
      </w:rPr>
    </w:lvl>
    <w:lvl w:ilvl="6">
      <w:start w:val="1"/>
      <w:numFmt w:val="none"/>
      <w:lvlRestart w:val="0"/>
      <w:lvlText w:val="N.B."/>
      <w:lvlJc w:val="left"/>
      <w:pPr>
        <w:tabs>
          <w:tab w:val="left" w:pos="3629"/>
        </w:tabs>
        <w:ind w:left="3629" w:hanging="907"/>
      </w:pPr>
      <w:rPr>
        <w:rFonts w:ascii="Helvetica" w:hAnsi="Helvetica" w:hint="default"/>
        <w:b/>
        <w:i w:val="0"/>
        <w:sz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tabs>
          <w:tab w:val="left" w:pos="360"/>
        </w:tabs>
        <w:ind w:left="0" w:firstLine="0"/>
      </w:pPr>
      <w:rPr>
        <w:rFonts w:ascii="FuturaA Bk BT" w:hAnsi="FuturaA Bk BT" w:hint="default"/>
        <w:b/>
        <w:i w:val="0"/>
        <w:sz w:val="22"/>
      </w:rPr>
    </w:lvl>
  </w:abstractNum>
  <w:abstractNum w:abstractNumId="22" w15:restartNumberingAfterBreak="0">
    <w:nsid w:val="54DA6BA9"/>
    <w:multiLevelType w:val="singleLevel"/>
    <w:tmpl w:val="54DA6BA9"/>
    <w:lvl w:ilvl="0">
      <w:start w:val="1"/>
      <w:numFmt w:val="decimal"/>
      <w:pStyle w:val="tblcap"/>
      <w:lvlText w:val="Table %1."/>
      <w:lvlJc w:val="left"/>
      <w:pPr>
        <w:tabs>
          <w:tab w:val="left" w:pos="1080"/>
        </w:tabs>
        <w:ind w:left="907" w:hanging="907"/>
      </w:pPr>
    </w:lvl>
  </w:abstractNum>
  <w:abstractNum w:abstractNumId="23" w15:restartNumberingAfterBreak="0">
    <w:nsid w:val="5F254EB2"/>
    <w:multiLevelType w:val="multilevel"/>
    <w:tmpl w:val="5F254EB2"/>
    <w:lvl w:ilvl="0">
      <w:start w:val="1"/>
      <w:numFmt w:val="decimal"/>
      <w:pStyle w:val="lidoc"/>
      <w:lvlText w:val="[%1]"/>
      <w:lvlJc w:val="left"/>
      <w:pPr>
        <w:tabs>
          <w:tab w:val="left" w:pos="454"/>
        </w:tabs>
        <w:ind w:left="454" w:hanging="454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%3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</w:lvl>
  </w:abstractNum>
  <w:abstractNum w:abstractNumId="24" w15:restartNumberingAfterBreak="0">
    <w:nsid w:val="72D11908"/>
    <w:multiLevelType w:val="multilevel"/>
    <w:tmpl w:val="72D11908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18"/>
  </w:num>
  <w:num w:numId="7">
    <w:abstractNumId w:val="12"/>
  </w:num>
  <w:num w:numId="8">
    <w:abstractNumId w:val="15"/>
  </w:num>
  <w:num w:numId="9">
    <w:abstractNumId w:val="16"/>
  </w:num>
  <w:num w:numId="10">
    <w:abstractNumId w:val="20"/>
  </w:num>
  <w:num w:numId="11">
    <w:abstractNumId w:val="23"/>
  </w:num>
  <w:num w:numId="12">
    <w:abstractNumId w:val="17"/>
  </w:num>
  <w:num w:numId="13">
    <w:abstractNumId w:val="8"/>
  </w:num>
  <w:num w:numId="14">
    <w:abstractNumId w:val="21"/>
  </w:num>
  <w:num w:numId="15">
    <w:abstractNumId w:val="10"/>
  </w:num>
  <w:num w:numId="16">
    <w:abstractNumId w:val="9"/>
  </w:num>
  <w:num w:numId="17">
    <w:abstractNumId w:val="22"/>
  </w:num>
  <w:num w:numId="18">
    <w:abstractNumId w:val="13"/>
  </w:num>
  <w:num w:numId="19">
    <w:abstractNumId w:val="5"/>
  </w:num>
  <w:num w:numId="20">
    <w:abstractNumId w:val="11"/>
  </w:num>
  <w:num w:numId="21">
    <w:abstractNumId w:val="14"/>
  </w:num>
  <w:num w:numId="22">
    <w:abstractNumId w:val="19"/>
  </w:num>
  <w:num w:numId="23">
    <w:abstractNumId w:val="24"/>
  </w:num>
  <w:num w:numId="24">
    <w:abstractNumId w:val="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hideSpellingErrors/>
  <w:proofState w:spelling="clean"/>
  <w:attachedTemplate r:id="rId1"/>
  <w:defaultTabStop w:val="45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B4"/>
    <w:rsid w:val="0000039E"/>
    <w:rsid w:val="00001C8A"/>
    <w:rsid w:val="00015CCC"/>
    <w:rsid w:val="0002090B"/>
    <w:rsid w:val="00020F0A"/>
    <w:rsid w:val="000266D2"/>
    <w:rsid w:val="000277BF"/>
    <w:rsid w:val="0003062D"/>
    <w:rsid w:val="00031B2C"/>
    <w:rsid w:val="00044B97"/>
    <w:rsid w:val="00050B33"/>
    <w:rsid w:val="00054383"/>
    <w:rsid w:val="0005738D"/>
    <w:rsid w:val="000634BB"/>
    <w:rsid w:val="00065CA2"/>
    <w:rsid w:val="000670BC"/>
    <w:rsid w:val="000679AD"/>
    <w:rsid w:val="00067B47"/>
    <w:rsid w:val="000761EF"/>
    <w:rsid w:val="00084594"/>
    <w:rsid w:val="000909DB"/>
    <w:rsid w:val="00090DFA"/>
    <w:rsid w:val="00091AD9"/>
    <w:rsid w:val="0009323A"/>
    <w:rsid w:val="000932E1"/>
    <w:rsid w:val="00093883"/>
    <w:rsid w:val="00094175"/>
    <w:rsid w:val="000B2676"/>
    <w:rsid w:val="000B44DE"/>
    <w:rsid w:val="000B6245"/>
    <w:rsid w:val="000D069E"/>
    <w:rsid w:val="000D610C"/>
    <w:rsid w:val="000F0B62"/>
    <w:rsid w:val="000F3B2C"/>
    <w:rsid w:val="00112A43"/>
    <w:rsid w:val="00115935"/>
    <w:rsid w:val="0012169D"/>
    <w:rsid w:val="001239B2"/>
    <w:rsid w:val="00123C67"/>
    <w:rsid w:val="00127905"/>
    <w:rsid w:val="0014007F"/>
    <w:rsid w:val="00145D3B"/>
    <w:rsid w:val="00145EF1"/>
    <w:rsid w:val="00150509"/>
    <w:rsid w:val="00154D96"/>
    <w:rsid w:val="00156A02"/>
    <w:rsid w:val="00160025"/>
    <w:rsid w:val="00170366"/>
    <w:rsid w:val="00175F99"/>
    <w:rsid w:val="001807B7"/>
    <w:rsid w:val="00180B31"/>
    <w:rsid w:val="00180EA1"/>
    <w:rsid w:val="00180FAF"/>
    <w:rsid w:val="001910C4"/>
    <w:rsid w:val="00196920"/>
    <w:rsid w:val="001A05B4"/>
    <w:rsid w:val="001A4249"/>
    <w:rsid w:val="001B11F3"/>
    <w:rsid w:val="001B49DD"/>
    <w:rsid w:val="001B4ED8"/>
    <w:rsid w:val="001C4AB4"/>
    <w:rsid w:val="001D12A2"/>
    <w:rsid w:val="001D7DDC"/>
    <w:rsid w:val="001E0943"/>
    <w:rsid w:val="001E24C9"/>
    <w:rsid w:val="001E382D"/>
    <w:rsid w:val="001E45F9"/>
    <w:rsid w:val="001E5D17"/>
    <w:rsid w:val="001F27CC"/>
    <w:rsid w:val="002027FD"/>
    <w:rsid w:val="00203841"/>
    <w:rsid w:val="002044EF"/>
    <w:rsid w:val="00204921"/>
    <w:rsid w:val="00204C74"/>
    <w:rsid w:val="00204D37"/>
    <w:rsid w:val="00210381"/>
    <w:rsid w:val="00211403"/>
    <w:rsid w:val="00216182"/>
    <w:rsid w:val="00217AE9"/>
    <w:rsid w:val="002212A8"/>
    <w:rsid w:val="00230D7C"/>
    <w:rsid w:val="00233D7C"/>
    <w:rsid w:val="0023560B"/>
    <w:rsid w:val="00240E81"/>
    <w:rsid w:val="002429FB"/>
    <w:rsid w:val="00246053"/>
    <w:rsid w:val="002527E2"/>
    <w:rsid w:val="00252B3D"/>
    <w:rsid w:val="0025416E"/>
    <w:rsid w:val="002606B3"/>
    <w:rsid w:val="00262437"/>
    <w:rsid w:val="002639AA"/>
    <w:rsid w:val="0026520F"/>
    <w:rsid w:val="00272085"/>
    <w:rsid w:val="00272B67"/>
    <w:rsid w:val="002752A2"/>
    <w:rsid w:val="00281B76"/>
    <w:rsid w:val="0028275C"/>
    <w:rsid w:val="00284A36"/>
    <w:rsid w:val="00284C22"/>
    <w:rsid w:val="00295C20"/>
    <w:rsid w:val="00297E5B"/>
    <w:rsid w:val="002A2480"/>
    <w:rsid w:val="002A272F"/>
    <w:rsid w:val="002B4F36"/>
    <w:rsid w:val="002C5E3C"/>
    <w:rsid w:val="002D13CB"/>
    <w:rsid w:val="002D4430"/>
    <w:rsid w:val="002D51DA"/>
    <w:rsid w:val="002E3210"/>
    <w:rsid w:val="002E4C94"/>
    <w:rsid w:val="002E685C"/>
    <w:rsid w:val="002F0773"/>
    <w:rsid w:val="002F4E34"/>
    <w:rsid w:val="002F5A7B"/>
    <w:rsid w:val="00301CC7"/>
    <w:rsid w:val="003124C1"/>
    <w:rsid w:val="00313529"/>
    <w:rsid w:val="00314F7B"/>
    <w:rsid w:val="003159CA"/>
    <w:rsid w:val="00320535"/>
    <w:rsid w:val="003218A6"/>
    <w:rsid w:val="00321E16"/>
    <w:rsid w:val="00323821"/>
    <w:rsid w:val="003279E2"/>
    <w:rsid w:val="00330064"/>
    <w:rsid w:val="00330D77"/>
    <w:rsid w:val="0033110E"/>
    <w:rsid w:val="00337DAF"/>
    <w:rsid w:val="003412AD"/>
    <w:rsid w:val="0034165A"/>
    <w:rsid w:val="0034491A"/>
    <w:rsid w:val="003465FD"/>
    <w:rsid w:val="003506F3"/>
    <w:rsid w:val="00351445"/>
    <w:rsid w:val="00354355"/>
    <w:rsid w:val="00354440"/>
    <w:rsid w:val="003559ED"/>
    <w:rsid w:val="00363F5A"/>
    <w:rsid w:val="00365E11"/>
    <w:rsid w:val="00370264"/>
    <w:rsid w:val="00376431"/>
    <w:rsid w:val="00383549"/>
    <w:rsid w:val="00383FA8"/>
    <w:rsid w:val="00385209"/>
    <w:rsid w:val="00385D28"/>
    <w:rsid w:val="00390701"/>
    <w:rsid w:val="00390715"/>
    <w:rsid w:val="00394FA3"/>
    <w:rsid w:val="00396F14"/>
    <w:rsid w:val="003A0219"/>
    <w:rsid w:val="003A0473"/>
    <w:rsid w:val="003A48BC"/>
    <w:rsid w:val="003A796B"/>
    <w:rsid w:val="003B3A3D"/>
    <w:rsid w:val="003C12E1"/>
    <w:rsid w:val="003D2BA5"/>
    <w:rsid w:val="003D5D9F"/>
    <w:rsid w:val="003E3C7E"/>
    <w:rsid w:val="003E5582"/>
    <w:rsid w:val="003E735D"/>
    <w:rsid w:val="003F21D8"/>
    <w:rsid w:val="003F266B"/>
    <w:rsid w:val="003F5777"/>
    <w:rsid w:val="00407B57"/>
    <w:rsid w:val="00410019"/>
    <w:rsid w:val="00414761"/>
    <w:rsid w:val="00416CBB"/>
    <w:rsid w:val="00421703"/>
    <w:rsid w:val="00421ADB"/>
    <w:rsid w:val="00422D84"/>
    <w:rsid w:val="004274D4"/>
    <w:rsid w:val="00435414"/>
    <w:rsid w:val="00440658"/>
    <w:rsid w:val="00443B06"/>
    <w:rsid w:val="00445FC6"/>
    <w:rsid w:val="004463FF"/>
    <w:rsid w:val="0045216B"/>
    <w:rsid w:val="00456031"/>
    <w:rsid w:val="00464970"/>
    <w:rsid w:val="00480545"/>
    <w:rsid w:val="00484AC7"/>
    <w:rsid w:val="00486660"/>
    <w:rsid w:val="00486EDD"/>
    <w:rsid w:val="00490307"/>
    <w:rsid w:val="00492786"/>
    <w:rsid w:val="00495CC5"/>
    <w:rsid w:val="004967D8"/>
    <w:rsid w:val="00496BFD"/>
    <w:rsid w:val="00497741"/>
    <w:rsid w:val="004A1668"/>
    <w:rsid w:val="004A280D"/>
    <w:rsid w:val="004A4E14"/>
    <w:rsid w:val="004A77F3"/>
    <w:rsid w:val="004C6C4A"/>
    <w:rsid w:val="004D1A88"/>
    <w:rsid w:val="004D3B99"/>
    <w:rsid w:val="004D4201"/>
    <w:rsid w:val="004D5017"/>
    <w:rsid w:val="004E3D74"/>
    <w:rsid w:val="004E6241"/>
    <w:rsid w:val="00503581"/>
    <w:rsid w:val="005063FB"/>
    <w:rsid w:val="0051339E"/>
    <w:rsid w:val="005234F4"/>
    <w:rsid w:val="00527DD6"/>
    <w:rsid w:val="0053391C"/>
    <w:rsid w:val="00536110"/>
    <w:rsid w:val="0054530C"/>
    <w:rsid w:val="00553B31"/>
    <w:rsid w:val="00554D50"/>
    <w:rsid w:val="005560BC"/>
    <w:rsid w:val="00556644"/>
    <w:rsid w:val="0055668D"/>
    <w:rsid w:val="00560EAE"/>
    <w:rsid w:val="00562639"/>
    <w:rsid w:val="00563BFE"/>
    <w:rsid w:val="00572688"/>
    <w:rsid w:val="00575E35"/>
    <w:rsid w:val="005772A7"/>
    <w:rsid w:val="0057798C"/>
    <w:rsid w:val="00583F70"/>
    <w:rsid w:val="00587623"/>
    <w:rsid w:val="00591B01"/>
    <w:rsid w:val="005A33F8"/>
    <w:rsid w:val="005A5D1D"/>
    <w:rsid w:val="005A77EA"/>
    <w:rsid w:val="005B05E3"/>
    <w:rsid w:val="005B5575"/>
    <w:rsid w:val="005C01C8"/>
    <w:rsid w:val="005D039B"/>
    <w:rsid w:val="005D0CF4"/>
    <w:rsid w:val="005D41B2"/>
    <w:rsid w:val="005E1D52"/>
    <w:rsid w:val="005F0838"/>
    <w:rsid w:val="00600117"/>
    <w:rsid w:val="00601FFA"/>
    <w:rsid w:val="00605C7D"/>
    <w:rsid w:val="0061001B"/>
    <w:rsid w:val="00615310"/>
    <w:rsid w:val="00622722"/>
    <w:rsid w:val="00624099"/>
    <w:rsid w:val="00625173"/>
    <w:rsid w:val="00626DEE"/>
    <w:rsid w:val="00630B71"/>
    <w:rsid w:val="00634DBF"/>
    <w:rsid w:val="00637689"/>
    <w:rsid w:val="006425CF"/>
    <w:rsid w:val="00645B6D"/>
    <w:rsid w:val="0066011B"/>
    <w:rsid w:val="00662E01"/>
    <w:rsid w:val="00670AF8"/>
    <w:rsid w:val="006717C9"/>
    <w:rsid w:val="00672B38"/>
    <w:rsid w:val="006757CA"/>
    <w:rsid w:val="00675940"/>
    <w:rsid w:val="006814B5"/>
    <w:rsid w:val="00682D04"/>
    <w:rsid w:val="00685CBF"/>
    <w:rsid w:val="00686F35"/>
    <w:rsid w:val="00687185"/>
    <w:rsid w:val="0069382F"/>
    <w:rsid w:val="006969B8"/>
    <w:rsid w:val="006973B1"/>
    <w:rsid w:val="00697644"/>
    <w:rsid w:val="006B59CF"/>
    <w:rsid w:val="006B67CD"/>
    <w:rsid w:val="006B6813"/>
    <w:rsid w:val="006B7B1F"/>
    <w:rsid w:val="006C02E1"/>
    <w:rsid w:val="006C224A"/>
    <w:rsid w:val="006C2877"/>
    <w:rsid w:val="006D281D"/>
    <w:rsid w:val="006D58BC"/>
    <w:rsid w:val="006D5ED9"/>
    <w:rsid w:val="006D6167"/>
    <w:rsid w:val="006D7E94"/>
    <w:rsid w:val="006E29DC"/>
    <w:rsid w:val="006E46A5"/>
    <w:rsid w:val="006E5B14"/>
    <w:rsid w:val="006E655B"/>
    <w:rsid w:val="006F1510"/>
    <w:rsid w:val="006F3A83"/>
    <w:rsid w:val="006F7C5B"/>
    <w:rsid w:val="00700990"/>
    <w:rsid w:val="00700998"/>
    <w:rsid w:val="00702783"/>
    <w:rsid w:val="0071591F"/>
    <w:rsid w:val="00726F4C"/>
    <w:rsid w:val="007348AF"/>
    <w:rsid w:val="00735013"/>
    <w:rsid w:val="007423A3"/>
    <w:rsid w:val="007435BE"/>
    <w:rsid w:val="00752B0D"/>
    <w:rsid w:val="00757779"/>
    <w:rsid w:val="00774672"/>
    <w:rsid w:val="0077592F"/>
    <w:rsid w:val="00776ACA"/>
    <w:rsid w:val="00791863"/>
    <w:rsid w:val="0079720B"/>
    <w:rsid w:val="007A07EF"/>
    <w:rsid w:val="007A0D9E"/>
    <w:rsid w:val="007A584B"/>
    <w:rsid w:val="007A628A"/>
    <w:rsid w:val="007A7681"/>
    <w:rsid w:val="007B2490"/>
    <w:rsid w:val="007B25AC"/>
    <w:rsid w:val="007B3635"/>
    <w:rsid w:val="007B3759"/>
    <w:rsid w:val="007B52AA"/>
    <w:rsid w:val="007B530F"/>
    <w:rsid w:val="007B5A27"/>
    <w:rsid w:val="007B5E66"/>
    <w:rsid w:val="007C2C76"/>
    <w:rsid w:val="007C2CA5"/>
    <w:rsid w:val="007D105E"/>
    <w:rsid w:val="007D49B5"/>
    <w:rsid w:val="007D5487"/>
    <w:rsid w:val="007D5488"/>
    <w:rsid w:val="007D6AD6"/>
    <w:rsid w:val="007D6DE1"/>
    <w:rsid w:val="007E2474"/>
    <w:rsid w:val="007E4A54"/>
    <w:rsid w:val="007E5A98"/>
    <w:rsid w:val="007F51B7"/>
    <w:rsid w:val="007F66D4"/>
    <w:rsid w:val="0080038E"/>
    <w:rsid w:val="00814552"/>
    <w:rsid w:val="008232D8"/>
    <w:rsid w:val="0082430F"/>
    <w:rsid w:val="0082576B"/>
    <w:rsid w:val="00825AE8"/>
    <w:rsid w:val="008311AD"/>
    <w:rsid w:val="00833610"/>
    <w:rsid w:val="008351EC"/>
    <w:rsid w:val="0084334C"/>
    <w:rsid w:val="00843722"/>
    <w:rsid w:val="00844334"/>
    <w:rsid w:val="008450C2"/>
    <w:rsid w:val="008454C9"/>
    <w:rsid w:val="0084705E"/>
    <w:rsid w:val="00854CE6"/>
    <w:rsid w:val="00857549"/>
    <w:rsid w:val="0086244B"/>
    <w:rsid w:val="008646AC"/>
    <w:rsid w:val="008670C7"/>
    <w:rsid w:val="008736E2"/>
    <w:rsid w:val="00886359"/>
    <w:rsid w:val="00887897"/>
    <w:rsid w:val="008904CC"/>
    <w:rsid w:val="00890BA9"/>
    <w:rsid w:val="00893182"/>
    <w:rsid w:val="00894C52"/>
    <w:rsid w:val="008A006B"/>
    <w:rsid w:val="008A1E3C"/>
    <w:rsid w:val="008A5C79"/>
    <w:rsid w:val="008A6669"/>
    <w:rsid w:val="008C226E"/>
    <w:rsid w:val="008C2767"/>
    <w:rsid w:val="008C3FA3"/>
    <w:rsid w:val="008C7B68"/>
    <w:rsid w:val="008C7D4E"/>
    <w:rsid w:val="008D1878"/>
    <w:rsid w:val="008D31C7"/>
    <w:rsid w:val="008D5B1F"/>
    <w:rsid w:val="008D6ABC"/>
    <w:rsid w:val="008D7343"/>
    <w:rsid w:val="008E164B"/>
    <w:rsid w:val="008E4F79"/>
    <w:rsid w:val="008F000A"/>
    <w:rsid w:val="008F15B5"/>
    <w:rsid w:val="008F28BC"/>
    <w:rsid w:val="008F70F1"/>
    <w:rsid w:val="008F72E4"/>
    <w:rsid w:val="0090381B"/>
    <w:rsid w:val="009144FE"/>
    <w:rsid w:val="009263F5"/>
    <w:rsid w:val="00932714"/>
    <w:rsid w:val="009327E5"/>
    <w:rsid w:val="00932DE1"/>
    <w:rsid w:val="00935676"/>
    <w:rsid w:val="00940426"/>
    <w:rsid w:val="00940916"/>
    <w:rsid w:val="00942486"/>
    <w:rsid w:val="009468E2"/>
    <w:rsid w:val="009513F5"/>
    <w:rsid w:val="0095306D"/>
    <w:rsid w:val="00957660"/>
    <w:rsid w:val="00957D76"/>
    <w:rsid w:val="00966010"/>
    <w:rsid w:val="0096754C"/>
    <w:rsid w:val="00972F2D"/>
    <w:rsid w:val="00974843"/>
    <w:rsid w:val="0097562A"/>
    <w:rsid w:val="00976F75"/>
    <w:rsid w:val="009833C1"/>
    <w:rsid w:val="009924D9"/>
    <w:rsid w:val="00992AF7"/>
    <w:rsid w:val="00993F1D"/>
    <w:rsid w:val="009947A9"/>
    <w:rsid w:val="009A3EE2"/>
    <w:rsid w:val="009A7707"/>
    <w:rsid w:val="009B2A82"/>
    <w:rsid w:val="009B5D86"/>
    <w:rsid w:val="009B6559"/>
    <w:rsid w:val="009C01FF"/>
    <w:rsid w:val="009C1D09"/>
    <w:rsid w:val="009C4F0E"/>
    <w:rsid w:val="009C5ACA"/>
    <w:rsid w:val="009C7B9F"/>
    <w:rsid w:val="009D1100"/>
    <w:rsid w:val="009D30D7"/>
    <w:rsid w:val="009E2011"/>
    <w:rsid w:val="009E202A"/>
    <w:rsid w:val="009F1B21"/>
    <w:rsid w:val="009F3ED6"/>
    <w:rsid w:val="00A02FC9"/>
    <w:rsid w:val="00A11653"/>
    <w:rsid w:val="00A1282B"/>
    <w:rsid w:val="00A13EE7"/>
    <w:rsid w:val="00A2060E"/>
    <w:rsid w:val="00A21673"/>
    <w:rsid w:val="00A36115"/>
    <w:rsid w:val="00A47B71"/>
    <w:rsid w:val="00A67736"/>
    <w:rsid w:val="00A715FB"/>
    <w:rsid w:val="00A754C9"/>
    <w:rsid w:val="00A76407"/>
    <w:rsid w:val="00A76CED"/>
    <w:rsid w:val="00A81610"/>
    <w:rsid w:val="00A8376E"/>
    <w:rsid w:val="00A91412"/>
    <w:rsid w:val="00A9702B"/>
    <w:rsid w:val="00AA15CD"/>
    <w:rsid w:val="00AA21DC"/>
    <w:rsid w:val="00AB2F56"/>
    <w:rsid w:val="00AB4E48"/>
    <w:rsid w:val="00AB7DB8"/>
    <w:rsid w:val="00AC104E"/>
    <w:rsid w:val="00AD7027"/>
    <w:rsid w:val="00AE0DF4"/>
    <w:rsid w:val="00AF22D7"/>
    <w:rsid w:val="00B060E1"/>
    <w:rsid w:val="00B11343"/>
    <w:rsid w:val="00B117F7"/>
    <w:rsid w:val="00B17FF1"/>
    <w:rsid w:val="00B21589"/>
    <w:rsid w:val="00B24288"/>
    <w:rsid w:val="00B26755"/>
    <w:rsid w:val="00B278A7"/>
    <w:rsid w:val="00B27A7E"/>
    <w:rsid w:val="00B30FCE"/>
    <w:rsid w:val="00B3353C"/>
    <w:rsid w:val="00B37EA6"/>
    <w:rsid w:val="00B40040"/>
    <w:rsid w:val="00B41CAA"/>
    <w:rsid w:val="00B44E37"/>
    <w:rsid w:val="00B50F6D"/>
    <w:rsid w:val="00B528B7"/>
    <w:rsid w:val="00B52B32"/>
    <w:rsid w:val="00B55240"/>
    <w:rsid w:val="00B55E1D"/>
    <w:rsid w:val="00B573F6"/>
    <w:rsid w:val="00B6303E"/>
    <w:rsid w:val="00B63230"/>
    <w:rsid w:val="00B652BD"/>
    <w:rsid w:val="00B66BFD"/>
    <w:rsid w:val="00B67012"/>
    <w:rsid w:val="00B676AC"/>
    <w:rsid w:val="00B73F7F"/>
    <w:rsid w:val="00B804BD"/>
    <w:rsid w:val="00B80959"/>
    <w:rsid w:val="00B821B6"/>
    <w:rsid w:val="00B84490"/>
    <w:rsid w:val="00B84F1C"/>
    <w:rsid w:val="00B86B39"/>
    <w:rsid w:val="00B870CE"/>
    <w:rsid w:val="00B90FF1"/>
    <w:rsid w:val="00B92DA2"/>
    <w:rsid w:val="00B9467F"/>
    <w:rsid w:val="00B9595C"/>
    <w:rsid w:val="00BA52EB"/>
    <w:rsid w:val="00BB5AFA"/>
    <w:rsid w:val="00BB7384"/>
    <w:rsid w:val="00BC047C"/>
    <w:rsid w:val="00BC3CD4"/>
    <w:rsid w:val="00BC6E22"/>
    <w:rsid w:val="00BD0DBE"/>
    <w:rsid w:val="00BD6C07"/>
    <w:rsid w:val="00BE2F3B"/>
    <w:rsid w:val="00BE412B"/>
    <w:rsid w:val="00BE57B1"/>
    <w:rsid w:val="00C03BAC"/>
    <w:rsid w:val="00C03DDB"/>
    <w:rsid w:val="00C13A9B"/>
    <w:rsid w:val="00C159A5"/>
    <w:rsid w:val="00C15B34"/>
    <w:rsid w:val="00C15C1D"/>
    <w:rsid w:val="00C209A6"/>
    <w:rsid w:val="00C21DBC"/>
    <w:rsid w:val="00C226CF"/>
    <w:rsid w:val="00C344AF"/>
    <w:rsid w:val="00C36A7C"/>
    <w:rsid w:val="00C3722A"/>
    <w:rsid w:val="00C40EF8"/>
    <w:rsid w:val="00C50170"/>
    <w:rsid w:val="00C51EDB"/>
    <w:rsid w:val="00C53A5B"/>
    <w:rsid w:val="00C6629D"/>
    <w:rsid w:val="00C67687"/>
    <w:rsid w:val="00C75BC4"/>
    <w:rsid w:val="00C76FDE"/>
    <w:rsid w:val="00C77DE3"/>
    <w:rsid w:val="00C77FBB"/>
    <w:rsid w:val="00C821EB"/>
    <w:rsid w:val="00C82F96"/>
    <w:rsid w:val="00C85841"/>
    <w:rsid w:val="00C93758"/>
    <w:rsid w:val="00C957AE"/>
    <w:rsid w:val="00C9717F"/>
    <w:rsid w:val="00CA0C17"/>
    <w:rsid w:val="00CA191F"/>
    <w:rsid w:val="00CA2951"/>
    <w:rsid w:val="00CA5A74"/>
    <w:rsid w:val="00CB1547"/>
    <w:rsid w:val="00CB16E0"/>
    <w:rsid w:val="00CB642E"/>
    <w:rsid w:val="00CB6897"/>
    <w:rsid w:val="00CC623C"/>
    <w:rsid w:val="00CD0CCF"/>
    <w:rsid w:val="00CD0DE8"/>
    <w:rsid w:val="00CD28A1"/>
    <w:rsid w:val="00CD3781"/>
    <w:rsid w:val="00CE2C74"/>
    <w:rsid w:val="00CE54E2"/>
    <w:rsid w:val="00CE7497"/>
    <w:rsid w:val="00CF6D02"/>
    <w:rsid w:val="00D02568"/>
    <w:rsid w:val="00D05526"/>
    <w:rsid w:val="00D07041"/>
    <w:rsid w:val="00D07C1D"/>
    <w:rsid w:val="00D1390B"/>
    <w:rsid w:val="00D164B4"/>
    <w:rsid w:val="00D22256"/>
    <w:rsid w:val="00D23ED3"/>
    <w:rsid w:val="00D25B64"/>
    <w:rsid w:val="00D376F1"/>
    <w:rsid w:val="00D41E56"/>
    <w:rsid w:val="00D4560A"/>
    <w:rsid w:val="00D460F9"/>
    <w:rsid w:val="00D50159"/>
    <w:rsid w:val="00D6036F"/>
    <w:rsid w:val="00D72459"/>
    <w:rsid w:val="00D75CBA"/>
    <w:rsid w:val="00D80DEE"/>
    <w:rsid w:val="00D82155"/>
    <w:rsid w:val="00D841B4"/>
    <w:rsid w:val="00D86F02"/>
    <w:rsid w:val="00D90027"/>
    <w:rsid w:val="00D951D3"/>
    <w:rsid w:val="00D969A2"/>
    <w:rsid w:val="00DA1478"/>
    <w:rsid w:val="00DA4692"/>
    <w:rsid w:val="00DA663B"/>
    <w:rsid w:val="00DB1281"/>
    <w:rsid w:val="00DB24D9"/>
    <w:rsid w:val="00DB48F9"/>
    <w:rsid w:val="00DB57EC"/>
    <w:rsid w:val="00DC1B53"/>
    <w:rsid w:val="00DC627A"/>
    <w:rsid w:val="00DD27CD"/>
    <w:rsid w:val="00DD2FDF"/>
    <w:rsid w:val="00DD4EA8"/>
    <w:rsid w:val="00DD6307"/>
    <w:rsid w:val="00DE0C3A"/>
    <w:rsid w:val="00DE6632"/>
    <w:rsid w:val="00DF0D0C"/>
    <w:rsid w:val="00DF7771"/>
    <w:rsid w:val="00E018EB"/>
    <w:rsid w:val="00E07A62"/>
    <w:rsid w:val="00E11D2E"/>
    <w:rsid w:val="00E311C6"/>
    <w:rsid w:val="00E410D4"/>
    <w:rsid w:val="00E47A29"/>
    <w:rsid w:val="00E5025F"/>
    <w:rsid w:val="00E50693"/>
    <w:rsid w:val="00E50D94"/>
    <w:rsid w:val="00E542B1"/>
    <w:rsid w:val="00E61D7D"/>
    <w:rsid w:val="00E62F96"/>
    <w:rsid w:val="00E721DF"/>
    <w:rsid w:val="00E84C77"/>
    <w:rsid w:val="00E856BF"/>
    <w:rsid w:val="00E938C9"/>
    <w:rsid w:val="00E97906"/>
    <w:rsid w:val="00EA17BA"/>
    <w:rsid w:val="00EA2B4D"/>
    <w:rsid w:val="00EA4CD4"/>
    <w:rsid w:val="00EA6385"/>
    <w:rsid w:val="00EA6A8C"/>
    <w:rsid w:val="00EB1C39"/>
    <w:rsid w:val="00EB5229"/>
    <w:rsid w:val="00EB6351"/>
    <w:rsid w:val="00EB7352"/>
    <w:rsid w:val="00EC2832"/>
    <w:rsid w:val="00EC4361"/>
    <w:rsid w:val="00EC7F01"/>
    <w:rsid w:val="00ED207F"/>
    <w:rsid w:val="00ED6874"/>
    <w:rsid w:val="00ED69CA"/>
    <w:rsid w:val="00ED7A3F"/>
    <w:rsid w:val="00EE6D4B"/>
    <w:rsid w:val="00EE6EAA"/>
    <w:rsid w:val="00EE78FE"/>
    <w:rsid w:val="00F0166E"/>
    <w:rsid w:val="00F01C86"/>
    <w:rsid w:val="00F0402D"/>
    <w:rsid w:val="00F071E5"/>
    <w:rsid w:val="00F13455"/>
    <w:rsid w:val="00F17DF5"/>
    <w:rsid w:val="00F22662"/>
    <w:rsid w:val="00F2393D"/>
    <w:rsid w:val="00F25008"/>
    <w:rsid w:val="00F25DBC"/>
    <w:rsid w:val="00F300E7"/>
    <w:rsid w:val="00F33000"/>
    <w:rsid w:val="00F36929"/>
    <w:rsid w:val="00F378F5"/>
    <w:rsid w:val="00F4046F"/>
    <w:rsid w:val="00F4229F"/>
    <w:rsid w:val="00F42CC9"/>
    <w:rsid w:val="00F46D15"/>
    <w:rsid w:val="00F50FD5"/>
    <w:rsid w:val="00F543C2"/>
    <w:rsid w:val="00F57E31"/>
    <w:rsid w:val="00F6206C"/>
    <w:rsid w:val="00F6295B"/>
    <w:rsid w:val="00F6496C"/>
    <w:rsid w:val="00F661D8"/>
    <w:rsid w:val="00F6680A"/>
    <w:rsid w:val="00F708E0"/>
    <w:rsid w:val="00F740EF"/>
    <w:rsid w:val="00F81965"/>
    <w:rsid w:val="00F92EF5"/>
    <w:rsid w:val="00FA08C9"/>
    <w:rsid w:val="00FA0971"/>
    <w:rsid w:val="00FA2E91"/>
    <w:rsid w:val="00FA495C"/>
    <w:rsid w:val="00FB159E"/>
    <w:rsid w:val="00FB30DD"/>
    <w:rsid w:val="00FB3B49"/>
    <w:rsid w:val="00FB4B85"/>
    <w:rsid w:val="00FB5C02"/>
    <w:rsid w:val="00FC1832"/>
    <w:rsid w:val="00FC39E6"/>
    <w:rsid w:val="00FD064C"/>
    <w:rsid w:val="00FD30DC"/>
    <w:rsid w:val="00FD4164"/>
    <w:rsid w:val="00FD7E5E"/>
    <w:rsid w:val="00FE07D4"/>
    <w:rsid w:val="00FE308A"/>
    <w:rsid w:val="00FE56D0"/>
    <w:rsid w:val="00FF64BD"/>
    <w:rsid w:val="00FF73F4"/>
    <w:rsid w:val="406C6371"/>
    <w:rsid w:val="514641DE"/>
    <w:rsid w:val="5A0A1047"/>
    <w:rsid w:val="6519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15DB45"/>
  <w15:docId w15:val="{E6FFC535-4C56-49AC-B0E6-907A823D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spacing w:before="240"/>
    </w:pPr>
    <w:rPr>
      <w:rFonts w:ascii="Helvetica" w:hAnsi="Helvetica"/>
      <w:lang w:eastAsia="en-US"/>
    </w:rPr>
  </w:style>
  <w:style w:type="paragraph" w:styleId="1">
    <w:name w:val="heading 1"/>
    <w:basedOn w:val="a0"/>
    <w:next w:val="a0"/>
    <w:qFormat/>
    <w:pPr>
      <w:numPr>
        <w:numId w:val="1"/>
      </w:numPr>
      <w:spacing w:before="720"/>
      <w:outlineLvl w:val="0"/>
    </w:pPr>
    <w:rPr>
      <w:b/>
      <w:caps/>
      <w:sz w:val="24"/>
    </w:rPr>
  </w:style>
  <w:style w:type="paragraph" w:styleId="20">
    <w:name w:val="heading 2"/>
    <w:basedOn w:val="a0"/>
    <w:next w:val="a0"/>
    <w:qFormat/>
    <w:pPr>
      <w:keepNext/>
      <w:keepLines/>
      <w:numPr>
        <w:ilvl w:val="1"/>
        <w:numId w:val="1"/>
      </w:numPr>
      <w:spacing w:before="480"/>
      <w:outlineLvl w:val="1"/>
    </w:pPr>
    <w:rPr>
      <w:b/>
      <w:sz w:val="24"/>
    </w:rPr>
  </w:style>
  <w:style w:type="paragraph" w:styleId="3">
    <w:name w:val="heading 3"/>
    <w:basedOn w:val="20"/>
    <w:next w:val="a0"/>
    <w:qFormat/>
    <w:pPr>
      <w:numPr>
        <w:ilvl w:val="2"/>
      </w:numPr>
      <w:outlineLvl w:val="2"/>
    </w:pPr>
    <w:rPr>
      <w:sz w:val="20"/>
    </w:rPr>
  </w:style>
  <w:style w:type="paragraph" w:styleId="40">
    <w:name w:val="heading 4"/>
    <w:basedOn w:val="3"/>
    <w:next w:val="a0"/>
    <w:qFormat/>
    <w:pPr>
      <w:numPr>
        <w:ilvl w:val="3"/>
      </w:numPr>
      <w:spacing w:before="240"/>
      <w:outlineLvl w:val="3"/>
    </w:pPr>
  </w:style>
  <w:style w:type="paragraph" w:styleId="50">
    <w:name w:val="heading 5"/>
    <w:basedOn w:val="40"/>
    <w:next w:val="a0"/>
    <w:link w:val="51"/>
    <w:qFormat/>
    <w:pPr>
      <w:numPr>
        <w:ilvl w:val="4"/>
      </w:numPr>
      <w:outlineLvl w:val="4"/>
    </w:pPr>
  </w:style>
  <w:style w:type="paragraph" w:styleId="6">
    <w:name w:val="heading 6"/>
    <w:basedOn w:val="50"/>
    <w:next w:val="a0"/>
    <w:qFormat/>
    <w:pPr>
      <w:numPr>
        <w:ilvl w:val="5"/>
      </w:numPr>
      <w:outlineLvl w:val="5"/>
    </w:pPr>
  </w:style>
  <w:style w:type="paragraph" w:styleId="7">
    <w:name w:val="heading 7"/>
    <w:basedOn w:val="6"/>
    <w:next w:val="a0"/>
    <w:qFormat/>
    <w:pPr>
      <w:numPr>
        <w:ilvl w:val="6"/>
      </w:numPr>
      <w:outlineLvl w:val="6"/>
    </w:p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tabs>
        <w:tab w:val="left" w:pos="360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semiHidden/>
    <w:qFormat/>
    <w:rPr>
      <w:b/>
      <w:bCs/>
    </w:rPr>
  </w:style>
  <w:style w:type="paragraph" w:styleId="a5">
    <w:name w:val="annotation text"/>
    <w:basedOn w:val="a0"/>
    <w:semiHidden/>
    <w:pPr>
      <w:spacing w:before="0"/>
    </w:pPr>
    <w:rPr>
      <w:rFonts w:ascii="Arial" w:hAnsi="Arial"/>
      <w:sz w:val="22"/>
      <w:szCs w:val="22"/>
    </w:rPr>
  </w:style>
  <w:style w:type="paragraph" w:styleId="TOC7">
    <w:name w:val="toc 7"/>
    <w:basedOn w:val="a0"/>
    <w:next w:val="a0"/>
    <w:semiHidden/>
    <w:pPr>
      <w:ind w:left="1200"/>
    </w:pPr>
  </w:style>
  <w:style w:type="paragraph" w:styleId="4">
    <w:name w:val="List Bullet 4"/>
    <w:basedOn w:val="a0"/>
    <w:pPr>
      <w:numPr>
        <w:numId w:val="2"/>
      </w:numPr>
      <w:spacing w:before="0"/>
      <w:ind w:left="1224"/>
    </w:pPr>
  </w:style>
  <w:style w:type="paragraph" w:styleId="a6">
    <w:name w:val="caption"/>
    <w:basedOn w:val="a0"/>
    <w:next w:val="a0"/>
    <w:link w:val="a7"/>
    <w:qFormat/>
    <w:pPr>
      <w:tabs>
        <w:tab w:val="left" w:pos="360"/>
      </w:tabs>
      <w:spacing w:before="120" w:after="120"/>
      <w:ind w:left="1440"/>
      <w:jc w:val="both"/>
    </w:pPr>
    <w:rPr>
      <w:rFonts w:ascii="Arial" w:hAnsi="Arial"/>
      <w:b/>
    </w:rPr>
  </w:style>
  <w:style w:type="paragraph" w:styleId="a">
    <w:name w:val="List Bullet"/>
    <w:basedOn w:val="a0"/>
    <w:pPr>
      <w:numPr>
        <w:numId w:val="3"/>
      </w:numPr>
      <w:spacing w:before="0"/>
    </w:pPr>
  </w:style>
  <w:style w:type="paragraph" w:styleId="a8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30">
    <w:name w:val="List Bullet 3"/>
    <w:basedOn w:val="a0"/>
    <w:pPr>
      <w:spacing w:before="0"/>
      <w:ind w:left="454"/>
    </w:pPr>
  </w:style>
  <w:style w:type="paragraph" w:styleId="a9">
    <w:name w:val="Body Text"/>
    <w:basedOn w:val="a0"/>
    <w:link w:val="aa"/>
    <w:qFormat/>
    <w:pPr>
      <w:spacing w:before="0"/>
      <w:ind w:left="432"/>
    </w:pPr>
    <w:rPr>
      <w:rFonts w:ascii="Arial" w:hAnsi="Arial"/>
      <w:sz w:val="22"/>
      <w:szCs w:val="22"/>
    </w:rPr>
  </w:style>
  <w:style w:type="paragraph" w:styleId="2">
    <w:name w:val="List Bullet 2"/>
    <w:basedOn w:val="a0"/>
    <w:qFormat/>
    <w:pPr>
      <w:numPr>
        <w:numId w:val="4"/>
      </w:numPr>
      <w:spacing w:before="0"/>
    </w:pPr>
  </w:style>
  <w:style w:type="paragraph" w:styleId="TOC5">
    <w:name w:val="toc 5"/>
    <w:basedOn w:val="a0"/>
    <w:next w:val="a0"/>
    <w:semiHidden/>
    <w:qFormat/>
    <w:pPr>
      <w:ind w:left="800"/>
    </w:pPr>
  </w:style>
  <w:style w:type="paragraph" w:styleId="TOC3">
    <w:name w:val="toc 3"/>
    <w:next w:val="a0"/>
    <w:uiPriority w:val="39"/>
    <w:qFormat/>
    <w:pPr>
      <w:keepLines/>
      <w:tabs>
        <w:tab w:val="left" w:pos="454"/>
        <w:tab w:val="right" w:leader="dot" w:pos="9072"/>
      </w:tabs>
      <w:spacing w:line="259" w:lineRule="atLeast"/>
      <w:ind w:left="454"/>
    </w:pPr>
    <w:rPr>
      <w:rFonts w:ascii="Helvetica" w:hAnsi="Helvetica"/>
      <w:lang w:eastAsia="en-US"/>
    </w:rPr>
  </w:style>
  <w:style w:type="paragraph" w:styleId="5">
    <w:name w:val="List Bullet 5"/>
    <w:basedOn w:val="a0"/>
    <w:qFormat/>
    <w:pPr>
      <w:numPr>
        <w:numId w:val="5"/>
      </w:numPr>
      <w:spacing w:before="0"/>
    </w:pPr>
  </w:style>
  <w:style w:type="paragraph" w:styleId="TOC8">
    <w:name w:val="toc 8"/>
    <w:basedOn w:val="a0"/>
    <w:next w:val="a0"/>
    <w:semiHidden/>
    <w:qFormat/>
    <w:pPr>
      <w:ind w:left="1400"/>
    </w:pPr>
  </w:style>
  <w:style w:type="paragraph" w:styleId="ab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0"/>
    <w:qFormat/>
    <w:pPr>
      <w:tabs>
        <w:tab w:val="center" w:pos="4252"/>
        <w:tab w:val="right" w:pos="8504"/>
      </w:tabs>
      <w:spacing w:before="40"/>
      <w:jc w:val="center"/>
    </w:pPr>
  </w:style>
  <w:style w:type="paragraph" w:styleId="ad">
    <w:name w:val="header"/>
    <w:basedOn w:val="a0"/>
    <w:qFormat/>
    <w:pPr>
      <w:tabs>
        <w:tab w:val="center" w:pos="4252"/>
        <w:tab w:val="right" w:pos="8504"/>
      </w:tabs>
      <w:spacing w:before="0"/>
    </w:pPr>
    <w:rPr>
      <w:rFonts w:ascii="FuturaA Bk BT" w:hAnsi="FuturaA Bk BT"/>
    </w:rPr>
  </w:style>
  <w:style w:type="paragraph" w:styleId="TOC1">
    <w:name w:val="toc 1"/>
    <w:next w:val="a0"/>
    <w:uiPriority w:val="39"/>
    <w:qFormat/>
    <w:pPr>
      <w:keepLines/>
      <w:tabs>
        <w:tab w:val="left" w:pos="0"/>
        <w:tab w:val="right" w:leader="dot" w:pos="9072"/>
      </w:tabs>
      <w:spacing w:before="143" w:line="259" w:lineRule="atLeast"/>
    </w:pPr>
    <w:rPr>
      <w:rFonts w:ascii="Helvetica" w:hAnsi="Helvetica"/>
      <w:b/>
      <w:caps/>
      <w:lang w:eastAsia="en-US"/>
    </w:rPr>
  </w:style>
  <w:style w:type="paragraph" w:styleId="TOC4">
    <w:name w:val="toc 4"/>
    <w:basedOn w:val="a0"/>
    <w:next w:val="a0"/>
    <w:semiHidden/>
    <w:qFormat/>
    <w:pPr>
      <w:ind w:left="600"/>
    </w:pPr>
  </w:style>
  <w:style w:type="paragraph" w:styleId="ae">
    <w:name w:val="footnote text"/>
    <w:basedOn w:val="a0"/>
    <w:semiHidden/>
    <w:qFormat/>
    <w:pPr>
      <w:snapToGrid w:val="0"/>
      <w:spacing w:before="0"/>
    </w:pPr>
    <w:rPr>
      <w:rFonts w:ascii="Arial" w:hAnsi="Arial"/>
      <w:sz w:val="18"/>
      <w:szCs w:val="18"/>
    </w:rPr>
  </w:style>
  <w:style w:type="paragraph" w:styleId="TOC6">
    <w:name w:val="toc 6"/>
    <w:basedOn w:val="a0"/>
    <w:next w:val="a0"/>
    <w:semiHidden/>
    <w:qFormat/>
    <w:pPr>
      <w:ind w:left="1000"/>
    </w:pPr>
  </w:style>
  <w:style w:type="paragraph" w:styleId="31">
    <w:name w:val="Body Text Indent 3"/>
    <w:basedOn w:val="a0"/>
    <w:qFormat/>
    <w:pPr>
      <w:spacing w:before="0" w:after="120"/>
      <w:ind w:leftChars="200" w:left="420"/>
    </w:pPr>
    <w:rPr>
      <w:rFonts w:ascii="Arial" w:hAnsi="Arial"/>
      <w:sz w:val="16"/>
      <w:szCs w:val="16"/>
    </w:rPr>
  </w:style>
  <w:style w:type="paragraph" w:styleId="af">
    <w:name w:val="table of figures"/>
    <w:next w:val="a0"/>
    <w:uiPriority w:val="99"/>
    <w:qFormat/>
    <w:pPr>
      <w:keepLines/>
      <w:tabs>
        <w:tab w:val="left" w:pos="0"/>
        <w:tab w:val="right" w:leader="dot" w:pos="9072"/>
      </w:tabs>
      <w:spacing w:line="259" w:lineRule="atLeast"/>
    </w:pPr>
    <w:rPr>
      <w:rFonts w:ascii="Helvetica" w:hAnsi="Helvetica"/>
      <w:lang w:eastAsia="en-US"/>
    </w:rPr>
  </w:style>
  <w:style w:type="paragraph" w:styleId="TOC2">
    <w:name w:val="toc 2"/>
    <w:next w:val="a0"/>
    <w:uiPriority w:val="39"/>
    <w:qFormat/>
    <w:pPr>
      <w:keepLines/>
      <w:tabs>
        <w:tab w:val="left" w:pos="227"/>
        <w:tab w:val="right" w:leader="dot" w:pos="9072"/>
      </w:tabs>
      <w:spacing w:line="259" w:lineRule="atLeast"/>
      <w:ind w:left="227"/>
    </w:pPr>
    <w:rPr>
      <w:rFonts w:ascii="Helvetica" w:hAnsi="Helvetica"/>
      <w:b/>
      <w:lang w:eastAsia="en-US"/>
    </w:rPr>
  </w:style>
  <w:style w:type="paragraph" w:styleId="TOC9">
    <w:name w:val="toc 9"/>
    <w:basedOn w:val="a0"/>
    <w:next w:val="a0"/>
    <w:semiHidden/>
    <w:qFormat/>
    <w:pPr>
      <w:ind w:left="1600"/>
    </w:pPr>
  </w:style>
  <w:style w:type="paragraph" w:styleId="HTML">
    <w:name w:val="HTML Preformatted"/>
    <w:basedOn w:val="a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Arial Unicode MS" w:eastAsia="Arial Unicode MS" w:hAnsi="Arial Unicode MS" w:cs="Arial Unicode MS"/>
      <w:lang w:val="en-GB"/>
    </w:rPr>
  </w:style>
  <w:style w:type="paragraph" w:styleId="af0">
    <w:name w:val="Normal (Web)"/>
    <w:basedOn w:val="a0"/>
    <w:qFormat/>
    <w:pPr>
      <w:spacing w:before="180" w:after="180"/>
    </w:pPr>
    <w:rPr>
      <w:rFonts w:ascii="宋体" w:hAnsi="宋体" w:cs="宋体"/>
      <w:sz w:val="24"/>
      <w:szCs w:val="24"/>
      <w:lang w:eastAsia="zh-CN"/>
    </w:rPr>
  </w:style>
  <w:style w:type="character" w:styleId="af1">
    <w:name w:val="page number"/>
    <w:basedOn w:val="a1"/>
    <w:qFormat/>
  </w:style>
  <w:style w:type="character" w:styleId="af2">
    <w:name w:val="FollowedHyperlink"/>
    <w:qFormat/>
    <w:rPr>
      <w:color w:val="800080"/>
      <w:u w:val="single"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footnote reference"/>
    <w:semiHidden/>
    <w:qFormat/>
    <w:rPr>
      <w:vertAlign w:val="superscript"/>
    </w:rPr>
  </w:style>
  <w:style w:type="character" w:customStyle="1" w:styleId="51">
    <w:name w:val="标题 5 字符"/>
    <w:link w:val="50"/>
    <w:qFormat/>
    <w:rPr>
      <w:rFonts w:ascii="Helvetica" w:eastAsia="宋体" w:hAnsi="Helvetica"/>
      <w:b/>
      <w:lang w:val="en-US" w:eastAsia="en-US" w:bidi="ar-SA"/>
    </w:rPr>
  </w:style>
  <w:style w:type="paragraph" w:customStyle="1" w:styleId="txtp">
    <w:name w:val="txt:p"/>
    <w:basedOn w:val="txtr"/>
    <w:qFormat/>
    <w:pPr>
      <w:spacing w:before="143"/>
    </w:pPr>
  </w:style>
  <w:style w:type="paragraph" w:customStyle="1" w:styleId="txtr">
    <w:name w:val="txt:r"/>
    <w:qFormat/>
    <w:pPr>
      <w:keepLines/>
      <w:widowControl w:val="0"/>
      <w:tabs>
        <w:tab w:val="left" w:pos="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pacing w:line="259" w:lineRule="atLeast"/>
    </w:pPr>
    <w:rPr>
      <w:rFonts w:ascii="Helvetica" w:hAnsi="Helvetica"/>
      <w:snapToGrid w:val="0"/>
      <w:lang w:val="en-GB" w:eastAsia="en-US"/>
    </w:rPr>
  </w:style>
  <w:style w:type="paragraph" w:customStyle="1" w:styleId="assumption">
    <w:name w:val="assumption"/>
    <w:pPr>
      <w:keepLines/>
      <w:numPr>
        <w:numId w:val="6"/>
      </w:numPr>
      <w:tabs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  <w:tab w:val="left" w:pos="9526"/>
      </w:tabs>
      <w:spacing w:before="143" w:line="259" w:lineRule="atLeast"/>
      <w:jc w:val="both"/>
    </w:pPr>
    <w:rPr>
      <w:rFonts w:ascii="Helvetica" w:hAnsi="Helvetica"/>
      <w:lang w:eastAsia="en-US"/>
    </w:rPr>
  </w:style>
  <w:style w:type="paragraph" w:customStyle="1" w:styleId="defp">
    <w:name w:val="def:p"/>
    <w:basedOn w:val="defr"/>
    <w:pPr>
      <w:spacing w:before="143"/>
    </w:pPr>
  </w:style>
  <w:style w:type="paragraph" w:customStyle="1" w:styleId="defr">
    <w:name w:val="def:r"/>
    <w:pPr>
      <w:keepLines/>
      <w:tabs>
        <w:tab w:val="left" w:pos="0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  <w:tab w:val="left" w:pos="9526"/>
      </w:tabs>
      <w:spacing w:line="259" w:lineRule="atLeast"/>
      <w:ind w:left="2268" w:hanging="2268"/>
      <w:jc w:val="both"/>
    </w:pPr>
    <w:rPr>
      <w:rFonts w:ascii="Helvetica" w:hAnsi="Helvetica"/>
      <w:lang w:eastAsia="en-US"/>
    </w:rPr>
  </w:style>
  <w:style w:type="paragraph" w:customStyle="1" w:styleId="efme">
    <w:name w:val="efme"/>
    <w:pPr>
      <w:numPr>
        <w:numId w:val="7"/>
      </w:numPr>
      <w:spacing w:before="240"/>
      <w:jc w:val="center"/>
    </w:pPr>
    <w:rPr>
      <w:rFonts w:ascii="Helvetica" w:hAnsi="Helvetica"/>
      <w:b/>
      <w:caps/>
      <w:snapToGrid w:val="0"/>
      <w:sz w:val="24"/>
      <w:lang w:val="en-GB" w:eastAsia="en-US"/>
    </w:rPr>
  </w:style>
  <w:style w:type="paragraph" w:customStyle="1" w:styleId="figcap">
    <w:name w:val="fig:cap"/>
    <w:pPr>
      <w:widowControl w:val="0"/>
      <w:numPr>
        <w:numId w:val="8"/>
      </w:numPr>
      <w:spacing w:before="183" w:after="201" w:line="259" w:lineRule="atLeast"/>
      <w:jc w:val="center"/>
    </w:pPr>
    <w:rPr>
      <w:rFonts w:ascii="Helvetica" w:hAnsi="Helvetica"/>
      <w:snapToGrid w:val="0"/>
      <w:lang w:eastAsia="en-US"/>
    </w:rPr>
  </w:style>
  <w:style w:type="paragraph" w:customStyle="1" w:styleId="h0">
    <w:name w:val="h:0"/>
    <w:pPr>
      <w:keepNext/>
      <w:keepLines/>
      <w:widowControl w:val="0"/>
      <w:spacing w:before="534" w:line="311" w:lineRule="atLeast"/>
      <w:outlineLvl w:val="0"/>
    </w:pPr>
    <w:rPr>
      <w:rFonts w:ascii="Helvetica" w:hAnsi="Helvetica"/>
      <w:b/>
      <w:caps/>
      <w:snapToGrid w:val="0"/>
      <w:sz w:val="24"/>
      <w:lang w:eastAsia="en-US"/>
    </w:rPr>
  </w:style>
  <w:style w:type="paragraph" w:customStyle="1" w:styleId="h0page">
    <w:name w:val="h:0page"/>
    <w:pPr>
      <w:keepNext/>
      <w:keepLines/>
      <w:pageBreakBefore/>
      <w:widowControl w:val="0"/>
      <w:spacing w:line="311" w:lineRule="atLeast"/>
      <w:outlineLvl w:val="0"/>
    </w:pPr>
    <w:rPr>
      <w:rFonts w:ascii="Helvetica" w:hAnsi="Helvetica"/>
      <w:b/>
      <w:caps/>
      <w:snapToGrid w:val="0"/>
      <w:sz w:val="24"/>
      <w:lang w:eastAsia="en-US"/>
    </w:rPr>
  </w:style>
  <w:style w:type="paragraph" w:customStyle="1" w:styleId="h1">
    <w:name w:val="h:1"/>
    <w:pPr>
      <w:keepNext/>
      <w:keepLines/>
      <w:pageBreakBefore/>
      <w:widowControl w:val="0"/>
      <w:numPr>
        <w:numId w:val="9"/>
      </w:numPr>
      <w:spacing w:line="311" w:lineRule="atLeast"/>
      <w:outlineLvl w:val="0"/>
    </w:pPr>
    <w:rPr>
      <w:rFonts w:ascii="Helvetica" w:hAnsi="Helvetica"/>
      <w:b/>
      <w:caps/>
      <w:snapToGrid w:val="0"/>
      <w:sz w:val="24"/>
      <w:lang w:eastAsia="en-US"/>
    </w:rPr>
  </w:style>
  <w:style w:type="paragraph" w:customStyle="1" w:styleId="h2">
    <w:name w:val="h:2"/>
    <w:pPr>
      <w:keepNext/>
      <w:keepLines/>
      <w:widowControl w:val="0"/>
      <w:spacing w:before="332" w:line="311" w:lineRule="atLeast"/>
      <w:outlineLvl w:val="1"/>
    </w:pPr>
    <w:rPr>
      <w:rFonts w:ascii="Helvetica" w:hAnsi="Helvetica"/>
      <w:b/>
      <w:snapToGrid w:val="0"/>
      <w:sz w:val="24"/>
      <w:lang w:eastAsia="en-US"/>
    </w:rPr>
  </w:style>
  <w:style w:type="paragraph" w:customStyle="1" w:styleId="h3">
    <w:name w:val="h:3"/>
    <w:pPr>
      <w:keepNext/>
      <w:keepLines/>
      <w:widowControl w:val="0"/>
      <w:spacing w:before="384" w:line="259" w:lineRule="atLeast"/>
      <w:outlineLvl w:val="2"/>
    </w:pPr>
    <w:rPr>
      <w:rFonts w:ascii="Helvetica" w:hAnsi="Helvetica"/>
      <w:b/>
      <w:snapToGrid w:val="0"/>
      <w:lang w:eastAsia="en-US"/>
    </w:rPr>
  </w:style>
  <w:style w:type="paragraph" w:customStyle="1" w:styleId="h4">
    <w:name w:val="h:4"/>
    <w:pPr>
      <w:keepNext/>
      <w:keepLines/>
      <w:widowControl w:val="0"/>
      <w:spacing w:before="143" w:line="259" w:lineRule="atLeast"/>
    </w:pPr>
    <w:rPr>
      <w:rFonts w:ascii="Helvetica" w:hAnsi="Helvetica"/>
      <w:b/>
      <w:snapToGrid w:val="0"/>
      <w:lang w:eastAsia="en-US"/>
    </w:rPr>
  </w:style>
  <w:style w:type="paragraph" w:customStyle="1" w:styleId="h5">
    <w:name w:val="h:5"/>
    <w:pPr>
      <w:keepNext/>
      <w:keepLines/>
      <w:widowControl w:val="0"/>
      <w:spacing w:before="143" w:line="259" w:lineRule="atLeast"/>
    </w:pPr>
    <w:rPr>
      <w:rFonts w:ascii="Helvetica" w:hAnsi="Helvetica"/>
      <w:b/>
      <w:snapToGrid w:val="0"/>
      <w:lang w:eastAsia="en-US"/>
    </w:rPr>
  </w:style>
  <w:style w:type="paragraph" w:customStyle="1" w:styleId="h6">
    <w:name w:val="h:6"/>
    <w:pPr>
      <w:keepNext/>
      <w:keepLines/>
      <w:widowControl w:val="0"/>
      <w:spacing w:before="143" w:line="259" w:lineRule="atLeast"/>
    </w:pPr>
    <w:rPr>
      <w:rFonts w:ascii="Helvetica" w:hAnsi="Helvetica"/>
      <w:b/>
      <w:snapToGrid w:val="0"/>
      <w:lang w:eastAsia="en-US"/>
    </w:rPr>
  </w:style>
  <w:style w:type="paragraph" w:customStyle="1" w:styleId="happ1">
    <w:name w:val="h:app:1"/>
    <w:qFormat/>
    <w:pPr>
      <w:keepNext/>
      <w:keepLines/>
      <w:pageBreakBefore/>
      <w:widowControl w:val="0"/>
      <w:numPr>
        <w:numId w:val="10"/>
      </w:numPr>
      <w:spacing w:after="201" w:line="311" w:lineRule="atLeast"/>
      <w:outlineLvl w:val="0"/>
    </w:pPr>
    <w:rPr>
      <w:rFonts w:ascii="Helvetica" w:hAnsi="Helvetica"/>
      <w:b/>
      <w:caps/>
      <w:snapToGrid w:val="0"/>
      <w:sz w:val="24"/>
      <w:lang w:eastAsia="en-US"/>
    </w:rPr>
  </w:style>
  <w:style w:type="paragraph" w:customStyle="1" w:styleId="happ2">
    <w:name w:val="h:app:2"/>
    <w:qFormat/>
    <w:pPr>
      <w:keepNext/>
      <w:keepLines/>
      <w:widowControl w:val="0"/>
      <w:spacing w:before="332" w:line="311" w:lineRule="atLeast"/>
      <w:outlineLvl w:val="1"/>
    </w:pPr>
    <w:rPr>
      <w:rFonts w:ascii="Helvetica" w:hAnsi="Helvetica"/>
      <w:b/>
      <w:snapToGrid w:val="0"/>
      <w:sz w:val="24"/>
      <w:lang w:eastAsia="en-US"/>
    </w:rPr>
  </w:style>
  <w:style w:type="paragraph" w:customStyle="1" w:styleId="happ3">
    <w:name w:val="h:app:3"/>
    <w:pPr>
      <w:keepNext/>
      <w:keepLines/>
      <w:widowControl w:val="0"/>
      <w:spacing w:before="384" w:line="259" w:lineRule="atLeast"/>
      <w:outlineLvl w:val="2"/>
    </w:pPr>
    <w:rPr>
      <w:rFonts w:ascii="Helvetica" w:hAnsi="Helvetica"/>
      <w:b/>
      <w:snapToGrid w:val="0"/>
      <w:lang w:eastAsia="en-US"/>
    </w:rPr>
  </w:style>
  <w:style w:type="paragraph" w:customStyle="1" w:styleId="happ4">
    <w:name w:val="h:app:4"/>
    <w:pPr>
      <w:keepNext/>
      <w:keepLines/>
      <w:widowControl w:val="0"/>
      <w:spacing w:before="143" w:line="259" w:lineRule="atLeast"/>
    </w:pPr>
    <w:rPr>
      <w:rFonts w:ascii="Helvetica" w:hAnsi="Helvetica"/>
      <w:b/>
      <w:snapToGrid w:val="0"/>
      <w:lang w:eastAsia="en-US"/>
    </w:rPr>
  </w:style>
  <w:style w:type="paragraph" w:customStyle="1" w:styleId="happ5">
    <w:name w:val="h:app:5"/>
    <w:pPr>
      <w:keepNext/>
      <w:keepLines/>
      <w:widowControl w:val="0"/>
      <w:spacing w:before="143" w:line="259" w:lineRule="atLeast"/>
    </w:pPr>
    <w:rPr>
      <w:rFonts w:ascii="Helvetica" w:hAnsi="Helvetica"/>
      <w:b/>
      <w:snapToGrid w:val="0"/>
      <w:lang w:eastAsia="en-US"/>
    </w:rPr>
  </w:style>
  <w:style w:type="paragraph" w:customStyle="1" w:styleId="happ6">
    <w:name w:val="h:app:6"/>
    <w:pPr>
      <w:keepNext/>
      <w:keepLines/>
      <w:widowControl w:val="0"/>
      <w:spacing w:before="143" w:line="259" w:lineRule="atLeast"/>
    </w:pPr>
    <w:rPr>
      <w:rFonts w:ascii="Helvetica" w:hAnsi="Helvetica"/>
      <w:b/>
      <w:snapToGrid w:val="0"/>
      <w:lang w:eastAsia="en-US"/>
    </w:rPr>
  </w:style>
  <w:style w:type="paragraph" w:customStyle="1" w:styleId="Heading">
    <w:name w:val="Heading"/>
    <w:basedOn w:val="1"/>
    <w:pPr>
      <w:keepNext/>
      <w:keepLines/>
      <w:spacing w:before="120" w:after="240"/>
      <w:outlineLvl w:val="9"/>
    </w:pPr>
    <w:rPr>
      <w:sz w:val="22"/>
      <w:lang w:val="en-GB"/>
    </w:rPr>
  </w:style>
  <w:style w:type="paragraph" w:customStyle="1" w:styleId="lidoc">
    <w:name w:val="li:doc"/>
    <w:pPr>
      <w:keepNext/>
      <w:keepLines/>
      <w:widowControl w:val="0"/>
      <w:numPr>
        <w:numId w:val="11"/>
      </w:numPr>
      <w:tabs>
        <w:tab w:val="left" w:pos="907"/>
        <w:tab w:val="left" w:pos="1360"/>
        <w:tab w:val="left" w:pos="1814"/>
        <w:tab w:val="left" w:pos="2267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6"/>
        <w:tab w:val="left" w:pos="6349"/>
        <w:tab w:val="left" w:pos="6803"/>
        <w:tab w:val="left" w:pos="7256"/>
        <w:tab w:val="left" w:pos="7710"/>
        <w:tab w:val="left" w:pos="8163"/>
        <w:tab w:val="left" w:pos="8617"/>
        <w:tab w:val="left" w:pos="9070"/>
        <w:tab w:val="left" w:pos="9524"/>
      </w:tabs>
      <w:spacing w:before="143" w:line="259" w:lineRule="atLeast"/>
      <w:jc w:val="both"/>
    </w:pPr>
    <w:rPr>
      <w:rFonts w:ascii="Helvetica" w:hAnsi="Helvetica"/>
      <w:snapToGrid w:val="0"/>
      <w:lang w:val="en-GB" w:eastAsia="en-US"/>
    </w:rPr>
  </w:style>
  <w:style w:type="paragraph" w:customStyle="1" w:styleId="note0">
    <w:name w:val="note:0"/>
    <w:pPr>
      <w:keepLines/>
      <w:widowControl w:val="0"/>
      <w:numPr>
        <w:numId w:val="12"/>
      </w:numPr>
      <w:tabs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2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  <w:tab w:val="left" w:pos="9978"/>
        <w:tab w:val="left" w:pos="10431"/>
      </w:tabs>
      <w:spacing w:before="143" w:line="259" w:lineRule="atLeast"/>
      <w:jc w:val="both"/>
    </w:pPr>
    <w:rPr>
      <w:rFonts w:ascii="Helvetica" w:hAnsi="Helvetica"/>
      <w:snapToGrid w:val="0"/>
      <w:lang w:eastAsia="en-US"/>
    </w:rPr>
  </w:style>
  <w:style w:type="paragraph" w:customStyle="1" w:styleId="note1">
    <w:name w:val="note:1"/>
    <w:pPr>
      <w:keepLines/>
      <w:widowControl w:val="0"/>
      <w:numPr>
        <w:numId w:val="13"/>
      </w:numPr>
      <w:tabs>
        <w:tab w:val="left" w:pos="1814"/>
        <w:tab w:val="left" w:pos="2267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5"/>
        <w:tab w:val="left" w:pos="6349"/>
        <w:tab w:val="left" w:pos="6803"/>
        <w:tab w:val="left" w:pos="7256"/>
        <w:tab w:val="left" w:pos="7710"/>
        <w:tab w:val="left" w:pos="8163"/>
        <w:tab w:val="left" w:pos="8617"/>
        <w:tab w:val="left" w:pos="9070"/>
        <w:tab w:val="left" w:pos="9524"/>
        <w:tab w:val="left" w:pos="9977"/>
        <w:tab w:val="left" w:pos="10431"/>
      </w:tabs>
      <w:spacing w:before="143" w:line="259" w:lineRule="atLeast"/>
      <w:ind w:right="340"/>
      <w:jc w:val="both"/>
    </w:pPr>
    <w:rPr>
      <w:rFonts w:ascii="Helvetica" w:hAnsi="Helvetica"/>
      <w:snapToGrid w:val="0"/>
      <w:lang w:val="en-GB" w:eastAsia="en-US"/>
    </w:rPr>
  </w:style>
  <w:style w:type="paragraph" w:customStyle="1" w:styleId="note2">
    <w:name w:val="note:2"/>
    <w:pPr>
      <w:keepLines/>
      <w:widowControl w:val="0"/>
      <w:numPr>
        <w:numId w:val="14"/>
      </w:numPr>
      <w:tabs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2"/>
        <w:tab w:val="left" w:pos="5896"/>
        <w:tab w:val="left" w:pos="6349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  <w:tab w:val="left" w:pos="9978"/>
        <w:tab w:val="left" w:pos="10431"/>
        <w:tab w:val="left" w:pos="10885"/>
      </w:tabs>
      <w:spacing w:before="143" w:line="259" w:lineRule="atLeast"/>
      <w:ind w:right="680"/>
      <w:jc w:val="both"/>
    </w:pPr>
    <w:rPr>
      <w:rFonts w:ascii="Helvetica" w:hAnsi="Helvetica"/>
      <w:snapToGrid w:val="0"/>
      <w:lang w:val="en-GB" w:eastAsia="en-US"/>
    </w:rPr>
  </w:style>
  <w:style w:type="paragraph" w:customStyle="1" w:styleId="note3">
    <w:name w:val="note:3"/>
    <w:pPr>
      <w:keepLines/>
      <w:widowControl w:val="0"/>
      <w:numPr>
        <w:numId w:val="15"/>
      </w:numPr>
      <w:tabs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5"/>
        <w:tab w:val="left" w:pos="6349"/>
        <w:tab w:val="left" w:pos="6802"/>
        <w:tab w:val="left" w:pos="7256"/>
        <w:tab w:val="left" w:pos="7710"/>
        <w:tab w:val="left" w:pos="8163"/>
        <w:tab w:val="left" w:pos="8617"/>
        <w:tab w:val="left" w:pos="9070"/>
        <w:tab w:val="left" w:pos="9524"/>
        <w:tab w:val="left" w:pos="9977"/>
        <w:tab w:val="left" w:pos="10431"/>
        <w:tab w:val="left" w:pos="10884"/>
        <w:tab w:val="left" w:pos="11338"/>
      </w:tabs>
      <w:spacing w:before="143" w:line="259" w:lineRule="atLeast"/>
      <w:ind w:left="1730" w:right="1021" w:hanging="709"/>
      <w:jc w:val="both"/>
    </w:pPr>
    <w:rPr>
      <w:rFonts w:ascii="Helvetica" w:hAnsi="Helvetica"/>
      <w:snapToGrid w:val="0"/>
      <w:lang w:val="en-GB" w:eastAsia="en-US"/>
    </w:rPr>
  </w:style>
  <w:style w:type="paragraph" w:customStyle="1" w:styleId="note4">
    <w:name w:val="note:4"/>
    <w:pPr>
      <w:keepLines/>
      <w:widowControl w:val="0"/>
      <w:numPr>
        <w:numId w:val="16"/>
      </w:numPr>
      <w:tabs>
        <w:tab w:val="left" w:pos="1928"/>
        <w:tab w:val="left" w:pos="3176"/>
        <w:tab w:val="left" w:pos="3629"/>
        <w:tab w:val="left" w:pos="4083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7"/>
        <w:tab w:val="left" w:pos="7711"/>
        <w:tab w:val="left" w:pos="8165"/>
        <w:tab w:val="left" w:pos="8618"/>
        <w:tab w:val="left" w:pos="9072"/>
        <w:tab w:val="left" w:pos="9525"/>
        <w:tab w:val="left" w:pos="9979"/>
        <w:tab w:val="left" w:pos="10432"/>
        <w:tab w:val="left" w:pos="10886"/>
        <w:tab w:val="left" w:pos="11339"/>
        <w:tab w:val="left" w:pos="11793"/>
      </w:tabs>
      <w:spacing w:before="143" w:line="259" w:lineRule="atLeast"/>
      <w:ind w:left="1956" w:right="1247" w:hanging="709"/>
      <w:jc w:val="both"/>
    </w:pPr>
    <w:rPr>
      <w:rFonts w:ascii="Helvetica" w:hAnsi="Helvetica"/>
      <w:snapToGrid w:val="0"/>
      <w:lang w:val="en-GB" w:eastAsia="en-US"/>
    </w:rPr>
  </w:style>
  <w:style w:type="paragraph" w:customStyle="1" w:styleId="note5">
    <w:name w:val="note:5"/>
    <w:pPr>
      <w:keepLines/>
      <w:widowControl w:val="0"/>
      <w:tabs>
        <w:tab w:val="left" w:pos="3175"/>
        <w:tab w:val="left" w:pos="3628"/>
        <w:tab w:val="left" w:pos="4081"/>
        <w:tab w:val="left" w:pos="4535"/>
        <w:tab w:val="left" w:pos="4988"/>
        <w:tab w:val="left" w:pos="5442"/>
        <w:tab w:val="left" w:pos="5895"/>
        <w:tab w:val="left" w:pos="6349"/>
        <w:tab w:val="left" w:pos="6802"/>
        <w:tab w:val="left" w:pos="7256"/>
        <w:tab w:val="left" w:pos="7709"/>
        <w:tab w:val="left" w:pos="8163"/>
        <w:tab w:val="left" w:pos="8617"/>
        <w:tab w:val="left" w:pos="9070"/>
        <w:tab w:val="left" w:pos="9524"/>
        <w:tab w:val="left" w:pos="9977"/>
        <w:tab w:val="left" w:pos="10431"/>
        <w:tab w:val="left" w:pos="10884"/>
        <w:tab w:val="left" w:pos="11338"/>
        <w:tab w:val="left" w:pos="11791"/>
        <w:tab w:val="left" w:pos="12245"/>
      </w:tabs>
      <w:spacing w:before="143" w:line="259" w:lineRule="atLeast"/>
      <w:ind w:left="3175" w:hanging="907"/>
      <w:jc w:val="both"/>
    </w:pPr>
    <w:rPr>
      <w:rFonts w:ascii="Helvetica" w:hAnsi="Helvetica"/>
      <w:snapToGrid w:val="0"/>
      <w:lang w:val="en-GB" w:eastAsia="en-US"/>
    </w:rPr>
  </w:style>
  <w:style w:type="paragraph" w:customStyle="1" w:styleId="note6">
    <w:name w:val="note:6"/>
    <w:pPr>
      <w:keepLines/>
      <w:widowControl w:val="0"/>
      <w:tabs>
        <w:tab w:val="left" w:pos="3629"/>
        <w:tab w:val="left" w:pos="4083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7"/>
        <w:tab w:val="left" w:pos="7711"/>
        <w:tab w:val="left" w:pos="8164"/>
        <w:tab w:val="left" w:pos="8618"/>
        <w:tab w:val="left" w:pos="9072"/>
        <w:tab w:val="left" w:pos="9525"/>
        <w:tab w:val="left" w:pos="9979"/>
        <w:tab w:val="left" w:pos="10432"/>
        <w:tab w:val="left" w:pos="10886"/>
        <w:tab w:val="left" w:pos="11339"/>
        <w:tab w:val="left" w:pos="11793"/>
        <w:tab w:val="left" w:pos="12246"/>
        <w:tab w:val="left" w:pos="12700"/>
      </w:tabs>
      <w:spacing w:before="143" w:line="259" w:lineRule="atLeast"/>
      <w:ind w:left="3629" w:hanging="907"/>
      <w:jc w:val="both"/>
    </w:pPr>
    <w:rPr>
      <w:rFonts w:ascii="Helvetica" w:hAnsi="Helvetica"/>
      <w:snapToGrid w:val="0"/>
      <w:lang w:val="en-GB" w:eastAsia="en-US"/>
    </w:rPr>
  </w:style>
  <w:style w:type="paragraph" w:customStyle="1" w:styleId="tblcap">
    <w:name w:val="tbl:cap"/>
    <w:qFormat/>
    <w:pPr>
      <w:keepNext/>
      <w:widowControl w:val="0"/>
      <w:numPr>
        <w:numId w:val="17"/>
      </w:numPr>
      <w:spacing w:before="143" w:after="201" w:line="259" w:lineRule="atLeast"/>
      <w:jc w:val="center"/>
    </w:pPr>
    <w:rPr>
      <w:rFonts w:ascii="Helvetica" w:eastAsia="Times New Roman" w:hAnsi="Helvetica"/>
      <w:lang w:eastAsia="en-US"/>
    </w:rPr>
  </w:style>
  <w:style w:type="paragraph" w:customStyle="1" w:styleId="h0toc">
    <w:name w:val="h:0toc"/>
    <w:pPr>
      <w:keepNext/>
      <w:keepLines/>
      <w:widowControl w:val="0"/>
      <w:spacing w:before="534" w:line="311" w:lineRule="atLeast"/>
    </w:pPr>
    <w:rPr>
      <w:rFonts w:ascii="Helvetica" w:hAnsi="Helvetica"/>
      <w:b/>
      <w:caps/>
      <w:sz w:val="24"/>
      <w:lang w:eastAsia="en-US"/>
    </w:rPr>
  </w:style>
  <w:style w:type="paragraph" w:customStyle="1" w:styleId="Requirement">
    <w:name w:val="Requirement"/>
    <w:basedOn w:val="note0"/>
    <w:pPr>
      <w:numPr>
        <w:numId w:val="18"/>
      </w:numPr>
    </w:pPr>
  </w:style>
  <w:style w:type="paragraph" w:customStyle="1" w:styleId="Objective">
    <w:name w:val="Objective"/>
    <w:basedOn w:val="Requirement"/>
    <w:pPr>
      <w:numPr>
        <w:numId w:val="19"/>
      </w:numPr>
    </w:pPr>
    <w:rPr>
      <w:i/>
    </w:rPr>
  </w:style>
  <w:style w:type="paragraph" w:customStyle="1" w:styleId="Recommendation">
    <w:name w:val="Recommendation"/>
    <w:basedOn w:val="Objective"/>
    <w:pPr>
      <w:numPr>
        <w:numId w:val="20"/>
      </w:numPr>
    </w:pPr>
  </w:style>
  <w:style w:type="paragraph" w:customStyle="1" w:styleId="efmi">
    <w:name w:val="efmi"/>
    <w:basedOn w:val="a0"/>
    <w:pPr>
      <w:numPr>
        <w:numId w:val="21"/>
      </w:numPr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Verdana" w:eastAsia="Times New Roman" w:hAnsi="Verdana"/>
      <w:color w:val="000000"/>
      <w:sz w:val="24"/>
      <w:szCs w:val="24"/>
      <w:lang w:eastAsia="en-US"/>
    </w:rPr>
  </w:style>
  <w:style w:type="character" w:customStyle="1" w:styleId="a7">
    <w:name w:val="题注 字符"/>
    <w:link w:val="a6"/>
    <w:rPr>
      <w:rFonts w:ascii="Arial" w:eastAsia="宋体" w:hAnsi="Arial"/>
      <w:b/>
      <w:lang w:val="en-US" w:eastAsia="en-US" w:bidi="ar-SA"/>
    </w:rPr>
  </w:style>
  <w:style w:type="paragraph" w:customStyle="1" w:styleId="5x15cell">
    <w:name w:val="5x15:cell"/>
    <w:pPr>
      <w:tabs>
        <w:tab w:val="left" w:pos="0"/>
        <w:tab w:val="left" w:pos="720"/>
        <w:tab w:val="left" w:pos="1440"/>
        <w:tab w:val="left" w:pos="2160"/>
      </w:tabs>
      <w:spacing w:after="38" w:line="245" w:lineRule="atLeast"/>
    </w:pPr>
    <w:rPr>
      <w:rFonts w:ascii="Times" w:hAnsi="Times"/>
      <w:snapToGrid w:val="0"/>
      <w:sz w:val="22"/>
      <w:lang w:eastAsia="en-US"/>
    </w:rPr>
  </w:style>
  <w:style w:type="paragraph" w:customStyle="1" w:styleId="titletable">
    <w:name w:val="title:table"/>
    <w:pPr>
      <w:tabs>
        <w:tab w:val="left" w:pos="1152"/>
        <w:tab w:val="left" w:pos="2592"/>
        <w:tab w:val="left" w:pos="4032"/>
        <w:tab w:val="left" w:pos="5472"/>
      </w:tabs>
      <w:spacing w:after="58" w:line="255" w:lineRule="atLeast"/>
      <w:ind w:left="1152" w:hanging="1152"/>
      <w:jc w:val="center"/>
    </w:pPr>
    <w:rPr>
      <w:rFonts w:ascii="Swiss 721" w:hAnsi="Swiss 721"/>
      <w:b/>
      <w:snapToGrid w:val="0"/>
      <w:sz w:val="22"/>
      <w:lang w:eastAsia="en-US"/>
    </w:rPr>
  </w:style>
  <w:style w:type="paragraph" w:customStyle="1" w:styleId="8x2cell">
    <w:name w:val="8x2:cell"/>
    <w:pPr>
      <w:tabs>
        <w:tab w:val="left" w:pos="0"/>
        <w:tab w:val="left" w:pos="720"/>
        <w:tab w:val="left" w:pos="1440"/>
        <w:tab w:val="left" w:pos="2160"/>
      </w:tabs>
      <w:spacing w:before="13" w:after="38" w:line="245" w:lineRule="atLeast"/>
    </w:pPr>
    <w:rPr>
      <w:rFonts w:ascii="Helvetica" w:hAnsi="Helvetica"/>
      <w:b/>
      <w:caps/>
      <w:snapToGrid w:val="0"/>
      <w:sz w:val="22"/>
      <w:lang w:eastAsia="en-US"/>
    </w:rPr>
  </w:style>
  <w:style w:type="paragraph" w:customStyle="1" w:styleId="7x5cell">
    <w:name w:val="7x5:cell"/>
    <w:pPr>
      <w:tabs>
        <w:tab w:val="left" w:pos="0"/>
        <w:tab w:val="left" w:pos="720"/>
        <w:tab w:val="left" w:pos="1440"/>
        <w:tab w:val="left" w:pos="2160"/>
      </w:tabs>
      <w:spacing w:before="13" w:after="38" w:line="245" w:lineRule="atLeast"/>
    </w:pPr>
    <w:rPr>
      <w:rFonts w:ascii="Times" w:hAnsi="Times"/>
      <w:snapToGrid w:val="0"/>
      <w:sz w:val="22"/>
      <w:lang w:eastAsia="en-US"/>
    </w:rPr>
  </w:style>
  <w:style w:type="paragraph" w:customStyle="1" w:styleId="font5">
    <w:name w:val="font5"/>
    <w:basedOn w:val="a0"/>
    <w:pPr>
      <w:spacing w:before="100" w:beforeAutospacing="1" w:after="100" w:afterAutospacing="1"/>
    </w:pPr>
    <w:rPr>
      <w:rFonts w:ascii="宋体" w:hAnsi="宋体" w:cs="Arial Unicode MS" w:hint="eastAsia"/>
      <w:sz w:val="18"/>
      <w:szCs w:val="18"/>
    </w:rPr>
  </w:style>
  <w:style w:type="paragraph" w:customStyle="1" w:styleId="font6">
    <w:name w:val="font6"/>
    <w:basedOn w:val="a0"/>
    <w:qFormat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7">
    <w:name w:val="font7"/>
    <w:basedOn w:val="a0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Bullet">
    <w:name w:val="Bullet"/>
    <w:basedOn w:val="a0"/>
    <w:pPr>
      <w:widowControl w:val="0"/>
      <w:numPr>
        <w:numId w:val="22"/>
      </w:numPr>
      <w:spacing w:before="0"/>
      <w:jc w:val="both"/>
    </w:pPr>
    <w:rPr>
      <w:rFonts w:ascii="Arial" w:hAnsi="Arial"/>
      <w:snapToGrid w:val="0"/>
      <w:sz w:val="22"/>
      <w:szCs w:val="22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rFonts w:ascii="ITC Officina Sans Book" w:eastAsia="ITC Officina Sans Book" w:hAnsi="Times New Roman"/>
      <w:color w:val="auto"/>
      <w:lang w:eastAsia="zh-CN"/>
    </w:rPr>
  </w:style>
  <w:style w:type="character" w:customStyle="1" w:styleId="A10">
    <w:name w:val="A1"/>
    <w:rPr>
      <w:rFonts w:cs="ITC Officina Sans Book"/>
      <w:color w:val="000000"/>
      <w:sz w:val="18"/>
      <w:szCs w:val="18"/>
    </w:rPr>
  </w:style>
  <w:style w:type="character" w:customStyle="1" w:styleId="moz-txt-citetags">
    <w:name w:val="moz-txt-citetags"/>
    <w:basedOn w:val="a1"/>
  </w:style>
  <w:style w:type="character" w:customStyle="1" w:styleId="trans">
    <w:name w:val="trans"/>
    <w:basedOn w:val="a1"/>
  </w:style>
  <w:style w:type="character" w:customStyle="1" w:styleId="apple-style-span">
    <w:name w:val="apple-style-span"/>
    <w:basedOn w:val="a1"/>
  </w:style>
  <w:style w:type="character" w:customStyle="1" w:styleId="brief2">
    <w:name w:val="brief2"/>
    <w:rPr>
      <w:b/>
      <w:bCs/>
      <w:color w:val="000000"/>
      <w:sz w:val="18"/>
      <w:szCs w:val="18"/>
    </w:rPr>
  </w:style>
  <w:style w:type="paragraph" w:customStyle="1" w:styleId="Coverlegaltext">
    <w:name w:val="Cover: legal text"/>
    <w:basedOn w:val="a0"/>
    <w:pPr>
      <w:spacing w:before="0"/>
    </w:pPr>
    <w:rPr>
      <w:rFonts w:ascii="Times New Roman" w:hAnsi="Times New Roman"/>
      <w:sz w:val="18"/>
    </w:rPr>
  </w:style>
  <w:style w:type="character" w:customStyle="1" w:styleId="aa">
    <w:name w:val="正文文本 字符"/>
    <w:basedOn w:val="a1"/>
    <w:link w:val="a9"/>
    <w:qFormat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1.8V@300mA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tworkshop.com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tworkshop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\o97\Master_dot_Files\HW-TRS_Template_ED0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HW-TRS_Template_ED01.dot</Template>
  <TotalTime>1</TotalTime>
  <Pages>1</Pages>
  <Words>1195</Words>
  <Characters>6813</Characters>
  <Application>Microsoft Office Word</Application>
  <DocSecurity>0</DocSecurity>
  <Lines>56</Lines>
  <Paragraphs>15</Paragraphs>
  <ScaleCrop>false</ScaleCrop>
  <Company>Microsoft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Wport-W20 User Manual </dc:title>
  <dc:subject>SDC</dc:subject>
  <dc:creator>Kevin Qiu</dc:creator>
  <cp:lastModifiedBy>Sam Gong</cp:lastModifiedBy>
  <cp:revision>5</cp:revision>
  <cp:lastPrinted>2019-08-29T09:59:00Z</cp:lastPrinted>
  <dcterms:created xsi:type="dcterms:W3CDTF">2019-08-29T09:58:00Z</dcterms:created>
  <dcterms:modified xsi:type="dcterms:W3CDTF">2019-08-29T09:59:00Z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