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137" w14:textId="77777777" w:rsidR="00B46323" w:rsidRDefault="00B46323" w:rsidP="007F4022">
      <w:pPr>
        <w:rPr>
          <w:lang w:eastAsia="zh-CN"/>
        </w:rPr>
      </w:pPr>
      <w:bookmarkStart w:id="0" w:name="_Toc280008535"/>
    </w:p>
    <w:p w14:paraId="46344B68" w14:textId="77777777" w:rsidR="009E27AC" w:rsidRDefault="009E27AC" w:rsidP="00927E79">
      <w:pPr>
        <w:rPr>
          <w:b/>
          <w:sz w:val="48"/>
          <w:szCs w:val="48"/>
          <w:lang w:eastAsia="zh-CN"/>
        </w:rPr>
      </w:pPr>
    </w:p>
    <w:p w14:paraId="5F3DBB82" w14:textId="77777777" w:rsidR="00B46323" w:rsidRDefault="00913294" w:rsidP="00B46323">
      <w:pPr>
        <w:jc w:val="center"/>
        <w:rPr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Wport-W2</w:t>
      </w:r>
      <w:r w:rsidR="001C4049">
        <w:rPr>
          <w:rFonts w:hint="eastAsia"/>
          <w:b/>
          <w:sz w:val="48"/>
          <w:szCs w:val="48"/>
          <w:lang w:eastAsia="zh-CN"/>
        </w:rPr>
        <w:t>0</w:t>
      </w:r>
    </w:p>
    <w:p w14:paraId="5E4F4530" w14:textId="77777777" w:rsidR="00D838EB" w:rsidRPr="00B46323" w:rsidRDefault="00D838EB" w:rsidP="00B46323">
      <w:pPr>
        <w:jc w:val="center"/>
        <w:rPr>
          <w:b/>
          <w:sz w:val="48"/>
          <w:szCs w:val="48"/>
          <w:lang w:eastAsia="zh-CN"/>
        </w:rPr>
      </w:pPr>
    </w:p>
    <w:p w14:paraId="221E2FE9" w14:textId="77777777" w:rsidR="009E27AC" w:rsidRPr="008C5DF6" w:rsidRDefault="00CD0B36" w:rsidP="00927E79">
      <w:pPr>
        <w:jc w:val="center"/>
        <w:rPr>
          <w:b/>
          <w:sz w:val="48"/>
          <w:szCs w:val="48"/>
          <w:lang w:eastAsia="zh-CN"/>
        </w:rPr>
      </w:pPr>
      <w:r w:rsidRPr="008C5DF6">
        <w:rPr>
          <w:rFonts w:hint="eastAsia"/>
          <w:b/>
          <w:sz w:val="48"/>
          <w:szCs w:val="48"/>
          <w:lang w:eastAsia="zh-CN"/>
        </w:rPr>
        <w:t>嵌入式</w:t>
      </w:r>
      <w:r w:rsidR="001C4049">
        <w:rPr>
          <w:rFonts w:hint="eastAsia"/>
          <w:b/>
          <w:sz w:val="48"/>
          <w:szCs w:val="48"/>
          <w:lang w:eastAsia="zh-CN"/>
        </w:rPr>
        <w:t>WIFI</w:t>
      </w:r>
      <w:r w:rsidR="001C4049">
        <w:rPr>
          <w:rFonts w:hint="eastAsia"/>
          <w:b/>
          <w:sz w:val="48"/>
          <w:szCs w:val="48"/>
          <w:lang w:eastAsia="zh-CN"/>
        </w:rPr>
        <w:t>模块使用手册</w:t>
      </w:r>
    </w:p>
    <w:p w14:paraId="7B20BF94" w14:textId="77777777" w:rsidR="00D838EB" w:rsidRDefault="00D838EB" w:rsidP="00927E79">
      <w:pPr>
        <w:jc w:val="center"/>
        <w:rPr>
          <w:b/>
          <w:sz w:val="32"/>
          <w:szCs w:val="32"/>
          <w:lang w:eastAsia="zh-CN"/>
        </w:rPr>
      </w:pPr>
    </w:p>
    <w:p w14:paraId="32628AFA" w14:textId="77777777" w:rsidR="00D838EB" w:rsidRPr="00927E79" w:rsidRDefault="00BB29D8" w:rsidP="00927E79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V1</w:t>
      </w:r>
      <w:r w:rsidR="001C4049">
        <w:rPr>
          <w:rFonts w:hint="eastAsia"/>
          <w:b/>
          <w:sz w:val="32"/>
          <w:szCs w:val="32"/>
          <w:lang w:eastAsia="zh-CN"/>
        </w:rPr>
        <w:t>.0</w:t>
      </w:r>
    </w:p>
    <w:p w14:paraId="097A5631" w14:textId="77777777" w:rsidR="00B46323" w:rsidRDefault="00B46323" w:rsidP="00B46323">
      <w:pPr>
        <w:jc w:val="center"/>
        <w:rPr>
          <w:lang w:eastAsia="zh-CN"/>
        </w:rPr>
      </w:pPr>
    </w:p>
    <w:p w14:paraId="35494036" w14:textId="77777777" w:rsidR="005521D8" w:rsidRDefault="00913294" w:rsidP="009D5D9A">
      <w:pPr>
        <w:jc w:val="center"/>
        <w:rPr>
          <w:rFonts w:ascii="幼圆" w:eastAsia="幼圆"/>
          <w:sz w:val="24"/>
          <w:szCs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42576F22" wp14:editId="2F4F50A9">
            <wp:extent cx="2616200" cy="179003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873" cy="178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12A1D" w14:textId="77777777" w:rsidR="009D5D9A" w:rsidRPr="00AA5BE1" w:rsidRDefault="009D5D9A" w:rsidP="003C69F4">
      <w:pPr>
        <w:ind w:firstLineChars="1650" w:firstLine="3960"/>
        <w:rPr>
          <w:rFonts w:ascii="幼圆" w:eastAsia="幼圆"/>
          <w:sz w:val="24"/>
          <w:szCs w:val="24"/>
          <w:lang w:eastAsia="zh-CN"/>
        </w:rPr>
      </w:pPr>
    </w:p>
    <w:p w14:paraId="372973DA" w14:textId="77777777" w:rsidR="00265613" w:rsidRPr="008C5DF6" w:rsidRDefault="00265613" w:rsidP="00D838EB">
      <w:pPr>
        <w:rPr>
          <w:rFonts w:ascii="华文仿宋" w:eastAsia="华文仿宋" w:hAnsi="华文仿宋"/>
          <w:b/>
          <w:sz w:val="36"/>
          <w:szCs w:val="36"/>
          <w:lang w:eastAsia="zh-CN"/>
        </w:rPr>
      </w:pPr>
      <w:r w:rsidRPr="008C5DF6">
        <w:rPr>
          <w:rFonts w:ascii="华文仿宋" w:eastAsia="华文仿宋" w:hAnsi="华文仿宋" w:hint="eastAsia"/>
          <w:b/>
          <w:sz w:val="36"/>
          <w:szCs w:val="36"/>
          <w:lang w:eastAsia="zh-CN"/>
        </w:rPr>
        <w:t>产品特点</w:t>
      </w:r>
    </w:p>
    <w:p w14:paraId="4C4E3974" w14:textId="77777777" w:rsidR="00D838EB" w:rsidRPr="00AA5BE1" w:rsidRDefault="00D838EB" w:rsidP="00D838EB">
      <w:pPr>
        <w:rPr>
          <w:rFonts w:ascii="华文仿宋" w:eastAsia="华文仿宋" w:hAnsi="华文仿宋"/>
          <w:b/>
          <w:sz w:val="24"/>
          <w:szCs w:val="24"/>
          <w:lang w:eastAsia="zh-CN"/>
        </w:rPr>
      </w:pPr>
    </w:p>
    <w:p w14:paraId="6FFEE703" w14:textId="77777777" w:rsidR="00265613" w:rsidRPr="00D4261B" w:rsidRDefault="001C4049" w:rsidP="00AA5BE1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采用MIPS MCU 4MB Flash和8MB SRAM</w:t>
      </w:r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，基于</w:t>
      </w:r>
      <w:proofErr w:type="spellStart"/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eCos</w:t>
      </w:r>
      <w:proofErr w:type="spellEnd"/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操作系统</w:t>
      </w:r>
    </w:p>
    <w:p w14:paraId="20F1500F" w14:textId="77777777" w:rsidR="00265613" w:rsidRPr="00D4261B" w:rsidRDefault="00AA5BE1" w:rsidP="00AA5BE1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支持 </w:t>
      </w:r>
      <w:r w:rsidR="00265613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TCP/</w:t>
      </w:r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IP/Telnet/Modbus TCP Protocol</w:t>
      </w:r>
    </w:p>
    <w:p w14:paraId="64990D90" w14:textId="77777777" w:rsidR="00D838EB" w:rsidRPr="00D4261B" w:rsidRDefault="00AA5BE1" w:rsidP="00B877F7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支持 </w:t>
      </w:r>
      <w:r w:rsidR="008C5DF6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UART</w:t>
      </w:r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转以太网或者Wi-Fi数据传输，串口速率最高230400bps</w:t>
      </w:r>
    </w:p>
    <w:p w14:paraId="5EAA3D67" w14:textId="77777777" w:rsidR="00D838EB" w:rsidRPr="00D4261B" w:rsidRDefault="00265613" w:rsidP="00B877F7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</w:t>
      </w:r>
      <w:r w:rsidR="00AA5BE1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无线工作在</w:t>
      </w: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STA/AP</w:t>
      </w:r>
      <w:r w:rsidR="00BC5213" w:rsidRPr="00D4261B">
        <w:rPr>
          <w:rFonts w:ascii="华文仿宋" w:eastAsia="华文仿宋" w:hAnsi="华文仿宋"/>
          <w:b/>
          <w:sz w:val="24"/>
          <w:szCs w:val="24"/>
          <w:lang w:eastAsia="zh-CN"/>
        </w:rPr>
        <w:t>/AP+STA</w:t>
      </w: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模式</w:t>
      </w:r>
    </w:p>
    <w:p w14:paraId="44028E6E" w14:textId="77777777" w:rsidR="00AA5BE1" w:rsidRPr="00D4261B" w:rsidRDefault="00AA5BE1" w:rsidP="00B877F7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 路</w:t>
      </w:r>
      <w:r w:rsidR="002D791D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由</w:t>
      </w: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/桥接模式网络构架</w:t>
      </w:r>
    </w:p>
    <w:p w14:paraId="311EEF06" w14:textId="77777777" w:rsidR="008F3E7E" w:rsidRPr="00D4261B" w:rsidRDefault="008F3E7E" w:rsidP="008F3E7E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</w:t>
      </w:r>
      <w:r w:rsidR="009D5D9A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10/100以太网</w:t>
      </w:r>
      <w:r w:rsidR="00395C13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自适应</w:t>
      </w:r>
    </w:p>
    <w:p w14:paraId="0AC48396" w14:textId="77777777" w:rsidR="00395C13" w:rsidRPr="00D4261B" w:rsidRDefault="00395C13" w:rsidP="00395C13">
      <w:pPr>
        <w:pStyle w:val="af5"/>
        <w:numPr>
          <w:ilvl w:val="0"/>
          <w:numId w:val="17"/>
        </w:numPr>
        <w:ind w:firstLineChars="0"/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支持网页方式、</w:t>
      </w:r>
      <w:proofErr w:type="spellStart"/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IOTService</w:t>
      </w:r>
      <w:proofErr w:type="spellEnd"/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PC软件简易配置</w:t>
      </w:r>
    </w:p>
    <w:p w14:paraId="2FF8D321" w14:textId="77777777" w:rsidR="00D838EB" w:rsidRPr="00D4261B" w:rsidRDefault="00395C13" w:rsidP="00B877F7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支持数据安全加密协议，如SSL/AES/DES3</w:t>
      </w:r>
    </w:p>
    <w:p w14:paraId="77C87752" w14:textId="77777777" w:rsidR="00AA5BE1" w:rsidRPr="00D4261B" w:rsidRDefault="00395C13" w:rsidP="00AA5BE1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支持网页 OTA无线升级</w:t>
      </w:r>
    </w:p>
    <w:p w14:paraId="609678ED" w14:textId="77777777" w:rsidR="00CF2B2A" w:rsidRPr="00D4261B" w:rsidRDefault="00395C13" w:rsidP="00B877F7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单电源3.3V供电</w:t>
      </w:r>
    </w:p>
    <w:p w14:paraId="07AA0AEC" w14:textId="77777777" w:rsidR="00B04C11" w:rsidRPr="00395C13" w:rsidRDefault="00AA5BE1" w:rsidP="00395C13">
      <w:pPr>
        <w:numPr>
          <w:ilvl w:val="0"/>
          <w:numId w:val="17"/>
        </w:numPr>
        <w:rPr>
          <w:rFonts w:ascii="华文仿宋" w:eastAsia="华文仿宋" w:hAnsi="华文仿宋"/>
          <w:b/>
          <w:sz w:val="24"/>
          <w:szCs w:val="24"/>
          <w:lang w:eastAsia="zh-CN"/>
        </w:rPr>
      </w:pPr>
      <w:r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>小尺寸：25x40mm</w:t>
      </w:r>
      <w:r w:rsidR="00BB29D8" w:rsidRPr="00D4261B">
        <w:rPr>
          <w:rFonts w:ascii="华文仿宋" w:eastAsia="华文仿宋" w:hAnsi="华文仿宋"/>
          <w:b/>
          <w:sz w:val="24"/>
          <w:szCs w:val="24"/>
          <w:lang w:eastAsia="zh-CN"/>
        </w:rPr>
        <w:t>,</w:t>
      </w:r>
      <w:r w:rsidR="00DF409C" w:rsidRPr="00D4261B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       </w:t>
      </w:r>
      <w:r w:rsidR="00DF409C" w:rsidRPr="00AA5BE1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     </w:t>
      </w:r>
      <w:r w:rsidR="008169AA" w:rsidRPr="00AA5BE1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 </w:t>
      </w:r>
      <w:r w:rsidR="00395C13">
        <w:rPr>
          <w:rFonts w:ascii="华文仿宋" w:eastAsia="华文仿宋" w:hAnsi="华文仿宋" w:hint="eastAsia"/>
          <w:b/>
          <w:sz w:val="24"/>
          <w:szCs w:val="24"/>
          <w:lang w:eastAsia="zh-CN"/>
        </w:rPr>
        <w:t xml:space="preserve">     </w:t>
      </w:r>
    </w:p>
    <w:p w14:paraId="2171A5A6" w14:textId="77777777" w:rsidR="00C41C8E" w:rsidRDefault="00C41C8E" w:rsidP="00DC0D54">
      <w:pPr>
        <w:jc w:val="center"/>
        <w:rPr>
          <w:b/>
          <w:sz w:val="36"/>
          <w:szCs w:val="36"/>
          <w:lang w:eastAsia="zh-CN"/>
        </w:rPr>
        <w:sectPr w:rsidR="00C41C8E" w:rsidSect="00F70BB9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FECA7B3" w14:textId="77777777" w:rsidR="00B46323" w:rsidRDefault="00444AED" w:rsidP="00DC0D54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lastRenderedPageBreak/>
        <w:t>目录</w:t>
      </w:r>
    </w:p>
    <w:p w14:paraId="54EA4210" w14:textId="77777777" w:rsidR="00CA3D5A" w:rsidRPr="00BF5BFB" w:rsidRDefault="00CA3D5A" w:rsidP="00BF5BFB">
      <w:pPr>
        <w:rPr>
          <w:lang w:eastAsia="zh-CN"/>
        </w:rPr>
      </w:pPr>
    </w:p>
    <w:p w14:paraId="39F536F4" w14:textId="716D97D8" w:rsidR="00447539" w:rsidRDefault="00924769">
      <w:pPr>
        <w:pStyle w:val="TOC1"/>
        <w:tabs>
          <w:tab w:val="left" w:pos="44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r>
        <w:rPr>
          <w:lang w:eastAsia="zh-CN"/>
        </w:rPr>
        <w:fldChar w:fldCharType="begin"/>
      </w:r>
      <w:r w:rsidR="00CA3D5A">
        <w:rPr>
          <w:lang w:eastAsia="zh-CN"/>
        </w:rPr>
        <w:instrText xml:space="preserve"> TOC \o "1-4" \h \z \u </w:instrText>
      </w:r>
      <w:r>
        <w:rPr>
          <w:lang w:eastAsia="zh-CN"/>
        </w:rPr>
        <w:fldChar w:fldCharType="separate"/>
      </w:r>
      <w:hyperlink w:anchor="_Toc17993804" w:history="1">
        <w:r w:rsidR="00447539" w:rsidRPr="00977E22">
          <w:rPr>
            <w:rStyle w:val="ab"/>
            <w:rFonts w:cs="Arial"/>
            <w:noProof/>
            <w:lang w:eastAsia="zh-CN"/>
          </w:rPr>
          <w:t>1</w:t>
        </w:r>
        <w:r w:rsidR="00447539"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="00447539" w:rsidRPr="00977E22">
          <w:rPr>
            <w:rStyle w:val="ab"/>
            <w:noProof/>
            <w:lang w:eastAsia="zh-CN"/>
          </w:rPr>
          <w:t>产品概述</w:t>
        </w:r>
        <w:r w:rsidR="00447539">
          <w:rPr>
            <w:noProof/>
            <w:webHidden/>
          </w:rPr>
          <w:tab/>
        </w:r>
        <w:r w:rsidR="00447539">
          <w:rPr>
            <w:noProof/>
            <w:webHidden/>
          </w:rPr>
          <w:fldChar w:fldCharType="begin"/>
        </w:r>
        <w:r w:rsidR="00447539">
          <w:rPr>
            <w:noProof/>
            <w:webHidden/>
          </w:rPr>
          <w:instrText xml:space="preserve"> PAGEREF _Toc17993804 \h </w:instrText>
        </w:r>
        <w:r w:rsidR="00447539">
          <w:rPr>
            <w:noProof/>
            <w:webHidden/>
          </w:rPr>
        </w:r>
        <w:r w:rsidR="00447539"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5</w:t>
        </w:r>
        <w:r w:rsidR="00447539">
          <w:rPr>
            <w:noProof/>
            <w:webHidden/>
          </w:rPr>
          <w:fldChar w:fldCharType="end"/>
        </w:r>
      </w:hyperlink>
    </w:p>
    <w:p w14:paraId="0F4A1200" w14:textId="5A82E403" w:rsidR="00447539" w:rsidRDefault="00447539">
      <w:pPr>
        <w:pStyle w:val="TOC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05" w:history="1">
        <w:r w:rsidRPr="00977E22">
          <w:rPr>
            <w:rStyle w:val="ab"/>
            <w:noProof/>
            <w:lang w:eastAsia="zh-CN"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基本参数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A137EF" w14:textId="38579145" w:rsidR="00447539" w:rsidRDefault="00447539">
      <w:pPr>
        <w:pStyle w:val="TOC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06" w:history="1">
        <w:r w:rsidRPr="00977E22">
          <w:rPr>
            <w:rStyle w:val="ab"/>
            <w:noProof/>
            <w:lang w:eastAsia="zh-CN"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硬件介绍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EB8C8F" w14:textId="75562147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07" w:history="1">
        <w:r w:rsidRPr="00977E22">
          <w:rPr>
            <w:rStyle w:val="ab"/>
            <w:noProof/>
            <w:lang w:eastAsia="zh-CN"/>
          </w:rPr>
          <w:t>1.2.1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接口定义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7C47C1" w14:textId="4A852D8E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08" w:history="1">
        <w:r w:rsidRPr="00977E22">
          <w:rPr>
            <w:rStyle w:val="ab"/>
            <w:noProof/>
            <w:lang w:eastAsia="zh-CN"/>
          </w:rPr>
          <w:t>1.2.2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机械尺寸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D9900F" w14:textId="71E17A5C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09" w:history="1">
        <w:r w:rsidRPr="00977E22">
          <w:rPr>
            <w:rStyle w:val="ab"/>
            <w:noProof/>
            <w:lang w:eastAsia="zh-CN"/>
          </w:rPr>
          <w:t>1.2.3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内置天线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7833DD" w14:textId="50E28823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0" w:history="1">
        <w:r w:rsidRPr="00977E22">
          <w:rPr>
            <w:rStyle w:val="ab"/>
            <w:noProof/>
            <w:lang w:eastAsia="zh-CN"/>
          </w:rPr>
          <w:t>1.2.4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外部天线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6A89C4" w14:textId="57366884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1" w:history="1">
        <w:r w:rsidRPr="00977E22">
          <w:rPr>
            <w:rStyle w:val="ab"/>
            <w:noProof/>
            <w:lang w:eastAsia="zh-CN"/>
          </w:rPr>
          <w:t>1.2.5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产品编号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33EDEF" w14:textId="0E3CB673" w:rsidR="00447539" w:rsidRDefault="00447539">
      <w:pPr>
        <w:pStyle w:val="TOC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2" w:history="1">
        <w:r w:rsidRPr="00977E22">
          <w:rPr>
            <w:rStyle w:val="ab"/>
            <w:noProof/>
            <w:lang w:eastAsia="zh-CN"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硬件参考设计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3BB978" w14:textId="33256982" w:rsidR="00447539" w:rsidRDefault="00447539">
      <w:pPr>
        <w:pStyle w:val="TOC3"/>
        <w:tabs>
          <w:tab w:val="left" w:pos="1680"/>
          <w:tab w:val="right" w:leader="dot" w:pos="8630"/>
        </w:tabs>
        <w:ind w:left="88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3" w:history="1">
        <w:r w:rsidRPr="00977E22">
          <w:rPr>
            <w:rStyle w:val="ab"/>
            <w:noProof/>
            <w:lang w:eastAsia="zh-CN"/>
          </w:rPr>
          <w:t>1.3.1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典型应用硬件连接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473405" w14:textId="5CFDD620" w:rsidR="00447539" w:rsidRDefault="00447539">
      <w:pPr>
        <w:pStyle w:val="TOC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4" w:history="1">
        <w:r w:rsidRPr="00977E22">
          <w:rPr>
            <w:rStyle w:val="ab"/>
            <w:noProof/>
            <w:lang w:eastAsia="zh-CN"/>
          </w:rPr>
          <w:t>1.4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lang w:eastAsia="zh-CN"/>
          </w:rPr>
          <w:tab/>
        </w:r>
        <w:r w:rsidRPr="00977E22">
          <w:rPr>
            <w:rStyle w:val="ab"/>
            <w:noProof/>
            <w:lang w:eastAsia="zh-CN"/>
          </w:rPr>
          <w:t>模块使用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A36E5F" w14:textId="77777777" w:rsidR="00F45079" w:rsidRDefault="00924769" w:rsidP="00F45079">
      <w:pPr>
        <w:spacing w:line="360" w:lineRule="auto"/>
        <w:rPr>
          <w:lang w:eastAsia="zh-CN"/>
        </w:rPr>
      </w:pPr>
      <w:r>
        <w:rPr>
          <w:lang w:eastAsia="zh-CN"/>
        </w:rPr>
        <w:fldChar w:fldCharType="end"/>
      </w:r>
      <w:r w:rsidR="00513CA4">
        <w:rPr>
          <w:lang w:eastAsia="zh-CN"/>
        </w:rPr>
        <w:br w:type="page"/>
      </w:r>
    </w:p>
    <w:p w14:paraId="57CE0216" w14:textId="77777777" w:rsidR="00BF5BFB" w:rsidRDefault="00BF5BFB" w:rsidP="00F45079">
      <w:pPr>
        <w:spacing w:line="360" w:lineRule="auto"/>
        <w:rPr>
          <w:lang w:eastAsia="zh-CN"/>
        </w:rPr>
      </w:pPr>
    </w:p>
    <w:p w14:paraId="1532DC16" w14:textId="77777777" w:rsidR="00BF5BFB" w:rsidRPr="00B46323" w:rsidRDefault="00444AED" w:rsidP="00BF5BFB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图</w:t>
      </w:r>
    </w:p>
    <w:p w14:paraId="5B320684" w14:textId="77777777" w:rsidR="00BF5BFB" w:rsidRDefault="00BF5BFB" w:rsidP="00B46323">
      <w:pPr>
        <w:rPr>
          <w:lang w:eastAsia="zh-CN"/>
        </w:rPr>
      </w:pPr>
    </w:p>
    <w:p w14:paraId="2930DD95" w14:textId="41567E90" w:rsidR="00447539" w:rsidRDefault="00924769">
      <w:pPr>
        <w:pStyle w:val="af3"/>
        <w:tabs>
          <w:tab w:val="right" w:leader="dot" w:pos="8630"/>
        </w:tabs>
        <w:ind w:left="880" w:hanging="44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r>
        <w:rPr>
          <w:lang w:eastAsia="zh-CN"/>
        </w:rPr>
        <w:fldChar w:fldCharType="begin"/>
      </w:r>
      <w:r w:rsidR="00BF5BFB">
        <w:rPr>
          <w:lang w:eastAsia="zh-CN"/>
        </w:rPr>
        <w:instrText xml:space="preserve"> TOC </w:instrText>
      </w:r>
      <w:r w:rsidR="00BF5BFB">
        <w:rPr>
          <w:rFonts w:hint="eastAsia"/>
          <w:lang w:eastAsia="zh-CN"/>
        </w:rPr>
        <w:instrText>\h \z \c "</w:instrText>
      </w:r>
      <w:r w:rsidR="00BF5BFB">
        <w:rPr>
          <w:rFonts w:hint="eastAsia"/>
          <w:lang w:eastAsia="zh-CN"/>
        </w:rPr>
        <w:instrText>图表</w:instrText>
      </w:r>
      <w:r w:rsidR="00BF5BFB">
        <w:rPr>
          <w:rFonts w:hint="eastAsia"/>
          <w:lang w:eastAsia="zh-CN"/>
        </w:rPr>
        <w:instrText>"</w:instrText>
      </w:r>
      <w:r w:rsidR="00BF5BFB">
        <w:rPr>
          <w:lang w:eastAsia="zh-CN"/>
        </w:rPr>
        <w:instrText xml:space="preserve"> </w:instrText>
      </w:r>
      <w:r>
        <w:rPr>
          <w:lang w:eastAsia="zh-CN"/>
        </w:rPr>
        <w:fldChar w:fldCharType="separate"/>
      </w:r>
      <w:hyperlink w:anchor="_Toc17993815" w:history="1">
        <w:r w:rsidR="00447539" w:rsidRPr="00F11733">
          <w:rPr>
            <w:rStyle w:val="ab"/>
            <w:noProof/>
            <w:lang w:eastAsia="zh-CN"/>
          </w:rPr>
          <w:t>图</w:t>
        </w:r>
        <w:r w:rsidR="00447539" w:rsidRPr="00F11733">
          <w:rPr>
            <w:rStyle w:val="ab"/>
            <w:noProof/>
            <w:lang w:eastAsia="zh-CN"/>
          </w:rPr>
          <w:t>-1 Wport-W20</w:t>
        </w:r>
        <w:r w:rsidR="00447539" w:rsidRPr="00F11733">
          <w:rPr>
            <w:rStyle w:val="ab"/>
            <w:noProof/>
            <w:lang w:eastAsia="zh-CN"/>
          </w:rPr>
          <w:t>模块实物图</w:t>
        </w:r>
        <w:r w:rsidR="00447539">
          <w:rPr>
            <w:noProof/>
            <w:webHidden/>
          </w:rPr>
          <w:tab/>
        </w:r>
        <w:r w:rsidR="00447539">
          <w:rPr>
            <w:noProof/>
            <w:webHidden/>
          </w:rPr>
          <w:fldChar w:fldCharType="begin"/>
        </w:r>
        <w:r w:rsidR="00447539">
          <w:rPr>
            <w:noProof/>
            <w:webHidden/>
          </w:rPr>
          <w:instrText xml:space="preserve"> PAGEREF _Toc17993815 \h </w:instrText>
        </w:r>
        <w:r w:rsidR="00447539">
          <w:rPr>
            <w:noProof/>
            <w:webHidden/>
          </w:rPr>
        </w:r>
        <w:r w:rsidR="00447539"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6</w:t>
        </w:r>
        <w:r w:rsidR="00447539">
          <w:rPr>
            <w:noProof/>
            <w:webHidden/>
          </w:rPr>
          <w:fldChar w:fldCharType="end"/>
        </w:r>
      </w:hyperlink>
    </w:p>
    <w:p w14:paraId="52B1589F" w14:textId="3BC39A41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6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>-2  Wport-W20</w:t>
        </w:r>
        <w:r w:rsidRPr="00F11733">
          <w:rPr>
            <w:rStyle w:val="ab"/>
            <w:noProof/>
            <w:lang w:eastAsia="zh-CN"/>
          </w:rPr>
          <w:t>接口定义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A1AE24" w14:textId="09BDA4E6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7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>-</w:t>
        </w:r>
        <w:r w:rsidRPr="00F11733">
          <w:rPr>
            <w:rStyle w:val="ab"/>
            <w:noProof/>
          </w:rPr>
          <w:t>3</w:t>
        </w:r>
        <w:r w:rsidRPr="00F11733">
          <w:rPr>
            <w:rStyle w:val="ab"/>
            <w:noProof/>
            <w:lang w:eastAsia="zh-CN"/>
          </w:rPr>
          <w:t xml:space="preserve">  Wport-W20</w:t>
        </w:r>
        <w:r w:rsidRPr="00F11733">
          <w:rPr>
            <w:rStyle w:val="ab"/>
            <w:noProof/>
            <w:lang w:eastAsia="zh-CN"/>
          </w:rPr>
          <w:t>物理尺寸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A287DF" w14:textId="021BCA19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8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>-4  Wport-W20</w:t>
        </w:r>
        <w:r w:rsidRPr="00F11733">
          <w:rPr>
            <w:rStyle w:val="ab"/>
            <w:noProof/>
            <w:lang w:eastAsia="zh-CN"/>
          </w:rPr>
          <w:t>内置天线禁布区域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436C54" w14:textId="4015A4FD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19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 xml:space="preserve">-5  </w:t>
        </w:r>
        <w:r w:rsidRPr="00F11733">
          <w:rPr>
            <w:rStyle w:val="ab"/>
            <w:noProof/>
            <w:lang w:eastAsia="zh-CN"/>
          </w:rPr>
          <w:t>模块建议放置区域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9F7ECD" w14:textId="2E5E9E40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20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>-6  Wport-W20</w:t>
        </w:r>
        <w:r w:rsidRPr="00F11733">
          <w:rPr>
            <w:rStyle w:val="ab"/>
            <w:noProof/>
            <w:lang w:eastAsia="zh-CN"/>
          </w:rPr>
          <w:t>产品编号定义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D03F5D" w14:textId="6780D1FB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21" w:history="1">
        <w:r w:rsidRPr="00F11733">
          <w:rPr>
            <w:rStyle w:val="ab"/>
            <w:noProof/>
            <w:lang w:eastAsia="zh-CN"/>
          </w:rPr>
          <w:t>图</w:t>
        </w:r>
        <w:r w:rsidRPr="00F11733">
          <w:rPr>
            <w:rStyle w:val="ab"/>
            <w:noProof/>
            <w:lang w:eastAsia="zh-CN"/>
          </w:rPr>
          <w:t>-7  Wport-W20</w:t>
        </w:r>
        <w:r w:rsidRPr="00F11733">
          <w:rPr>
            <w:rStyle w:val="ab"/>
            <w:noProof/>
            <w:lang w:eastAsia="zh-CN"/>
          </w:rPr>
          <w:t>典型应用硬件连接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1B91CE" w14:textId="77777777" w:rsidR="00BF5BFB" w:rsidRDefault="00924769" w:rsidP="00020254">
      <w:pPr>
        <w:spacing w:line="360" w:lineRule="auto"/>
        <w:rPr>
          <w:lang w:eastAsia="zh-CN"/>
        </w:rPr>
      </w:pPr>
      <w:r>
        <w:rPr>
          <w:lang w:eastAsia="zh-CN"/>
        </w:rPr>
        <w:fldChar w:fldCharType="end"/>
      </w:r>
    </w:p>
    <w:p w14:paraId="5DB53618" w14:textId="77777777" w:rsidR="001D7D9C" w:rsidRDefault="002571B9" w:rsidP="00B46323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BE921A5" w14:textId="77777777" w:rsidR="0052203C" w:rsidRPr="00F45079" w:rsidRDefault="0052203C" w:rsidP="0052203C">
      <w:pPr>
        <w:spacing w:line="360" w:lineRule="auto"/>
        <w:ind w:firstLineChars="1147" w:firstLine="4145"/>
        <w:rPr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表</w:t>
      </w:r>
    </w:p>
    <w:p w14:paraId="09BC7223" w14:textId="4949F729" w:rsidR="00447539" w:rsidRDefault="0052203C">
      <w:pPr>
        <w:pStyle w:val="af3"/>
        <w:tabs>
          <w:tab w:val="right" w:leader="dot" w:pos="8630"/>
        </w:tabs>
        <w:ind w:left="880" w:hanging="440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</w:instrText>
      </w:r>
      <w:r>
        <w:rPr>
          <w:rFonts w:hint="eastAsia"/>
          <w:lang w:eastAsia="zh-CN"/>
        </w:rPr>
        <w:instrText>\h \z \c "</w:instrText>
      </w:r>
      <w:r>
        <w:rPr>
          <w:rFonts w:hint="eastAsia"/>
          <w:lang w:eastAsia="zh-CN"/>
        </w:rPr>
        <w:instrText>表格</w:instrText>
      </w:r>
      <w:r>
        <w:rPr>
          <w:rFonts w:hint="eastAsia"/>
          <w:lang w:eastAsia="zh-CN"/>
        </w:rPr>
        <w:instrText>"</w:instrText>
      </w:r>
      <w:r>
        <w:rPr>
          <w:lang w:eastAsia="zh-CN"/>
        </w:rPr>
        <w:instrText xml:space="preserve"> </w:instrText>
      </w:r>
      <w:r>
        <w:rPr>
          <w:lang w:eastAsia="zh-CN"/>
        </w:rPr>
        <w:fldChar w:fldCharType="separate"/>
      </w:r>
      <w:hyperlink w:anchor="_Toc17993822" w:history="1">
        <w:r w:rsidR="00447539" w:rsidRPr="00802539">
          <w:rPr>
            <w:rStyle w:val="ab"/>
            <w:noProof/>
            <w:lang w:eastAsia="zh-CN"/>
          </w:rPr>
          <w:t>表</w:t>
        </w:r>
        <w:r w:rsidR="00447539" w:rsidRPr="00802539">
          <w:rPr>
            <w:rStyle w:val="ab"/>
            <w:noProof/>
            <w:lang w:eastAsia="zh-CN"/>
          </w:rPr>
          <w:t>-1  Wport-W20</w:t>
        </w:r>
        <w:r w:rsidR="00447539" w:rsidRPr="00802539">
          <w:rPr>
            <w:rStyle w:val="ab"/>
            <w:noProof/>
            <w:lang w:eastAsia="zh-CN"/>
          </w:rPr>
          <w:t>模块基本参数</w:t>
        </w:r>
        <w:r w:rsidR="00447539">
          <w:rPr>
            <w:noProof/>
            <w:webHidden/>
          </w:rPr>
          <w:tab/>
        </w:r>
        <w:r w:rsidR="00447539">
          <w:rPr>
            <w:noProof/>
            <w:webHidden/>
          </w:rPr>
          <w:fldChar w:fldCharType="begin"/>
        </w:r>
        <w:r w:rsidR="00447539">
          <w:rPr>
            <w:noProof/>
            <w:webHidden/>
          </w:rPr>
          <w:instrText xml:space="preserve"> PAGEREF _Toc17993822 \h </w:instrText>
        </w:r>
        <w:r w:rsidR="00447539">
          <w:rPr>
            <w:noProof/>
            <w:webHidden/>
          </w:rPr>
        </w:r>
        <w:r w:rsidR="00447539"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5</w:t>
        </w:r>
        <w:r w:rsidR="00447539">
          <w:rPr>
            <w:noProof/>
            <w:webHidden/>
          </w:rPr>
          <w:fldChar w:fldCharType="end"/>
        </w:r>
      </w:hyperlink>
    </w:p>
    <w:p w14:paraId="1D736F3A" w14:textId="310C0029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23" w:history="1">
        <w:r w:rsidRPr="00802539">
          <w:rPr>
            <w:rStyle w:val="ab"/>
            <w:noProof/>
            <w:lang w:eastAsia="zh-CN"/>
          </w:rPr>
          <w:t>表</w:t>
        </w:r>
        <w:r w:rsidRPr="00802539">
          <w:rPr>
            <w:rStyle w:val="ab"/>
            <w:noProof/>
            <w:lang w:eastAsia="zh-CN"/>
          </w:rPr>
          <w:t>-</w:t>
        </w:r>
        <w:r w:rsidRPr="00802539">
          <w:rPr>
            <w:rStyle w:val="ab"/>
            <w:noProof/>
          </w:rPr>
          <w:t>2</w:t>
        </w:r>
        <w:r w:rsidRPr="00802539">
          <w:rPr>
            <w:rStyle w:val="ab"/>
            <w:noProof/>
            <w:lang w:eastAsia="zh-CN"/>
          </w:rPr>
          <w:t xml:space="preserve">  Wport-W20 </w:t>
        </w:r>
        <w:r w:rsidRPr="00802539">
          <w:rPr>
            <w:rStyle w:val="ab"/>
            <w:noProof/>
            <w:lang w:eastAsia="zh-CN"/>
          </w:rPr>
          <w:t>管脚说明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7EB49F" w14:textId="20DEC798" w:rsidR="00447539" w:rsidRDefault="00447539">
      <w:pPr>
        <w:pStyle w:val="af3"/>
        <w:tabs>
          <w:tab w:val="right" w:leader="dot" w:pos="8630"/>
        </w:tabs>
        <w:ind w:left="882" w:hanging="442"/>
        <w:rPr>
          <w:rFonts w:asciiTheme="minorHAnsi" w:eastAsiaTheme="minorEastAsia" w:hAnsiTheme="minorHAnsi" w:cstheme="minorBidi"/>
          <w:noProof/>
          <w:kern w:val="2"/>
          <w:sz w:val="21"/>
          <w:lang w:eastAsia="zh-CN"/>
        </w:rPr>
      </w:pPr>
      <w:hyperlink w:anchor="_Toc17993824" w:history="1">
        <w:r w:rsidRPr="00802539">
          <w:rPr>
            <w:rStyle w:val="ab"/>
            <w:noProof/>
            <w:lang w:eastAsia="zh-CN"/>
          </w:rPr>
          <w:t>表</w:t>
        </w:r>
        <w:r w:rsidRPr="00802539">
          <w:rPr>
            <w:rStyle w:val="ab"/>
            <w:noProof/>
            <w:lang w:eastAsia="zh-CN"/>
          </w:rPr>
          <w:t xml:space="preserve">-3  Wport-W20 </w:t>
        </w:r>
        <w:r w:rsidRPr="00802539">
          <w:rPr>
            <w:rStyle w:val="ab"/>
            <w:noProof/>
            <w:lang w:eastAsia="zh-CN"/>
          </w:rPr>
          <w:t>外部天线参数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_Toc17993824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01E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7E42C93" w14:textId="77777777" w:rsidR="0052203C" w:rsidRDefault="0052203C" w:rsidP="0052203C">
      <w:pPr>
        <w:rPr>
          <w:lang w:eastAsia="zh-CN"/>
        </w:rPr>
        <w:sectPr w:rsidR="0052203C" w:rsidSect="00F70BB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lang w:eastAsia="zh-CN"/>
        </w:rPr>
        <w:fldChar w:fldCharType="end"/>
      </w:r>
    </w:p>
    <w:p w14:paraId="178EE423" w14:textId="77777777" w:rsidR="001D7D9C" w:rsidRDefault="001D7D9C" w:rsidP="00B46323">
      <w:pPr>
        <w:rPr>
          <w:lang w:eastAsia="zh-CN"/>
        </w:rPr>
      </w:pPr>
    </w:p>
    <w:p w14:paraId="5FD2D94C" w14:textId="77777777" w:rsidR="001D7D9C" w:rsidRDefault="00F708C0" w:rsidP="00B46323">
      <w:pPr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历史</w:t>
      </w:r>
    </w:p>
    <w:p w14:paraId="36E7167F" w14:textId="77777777" w:rsidR="00F708C0" w:rsidRPr="00F708C0" w:rsidRDefault="00DF7F57" w:rsidP="00DF7F57">
      <w:pPr>
        <w:ind w:firstLineChars="50" w:firstLine="100"/>
        <w:rPr>
          <w:rFonts w:ascii="Helvetica" w:hAnsi="Helvetica"/>
          <w:snapToGrid w:val="0"/>
          <w:sz w:val="20"/>
          <w:szCs w:val="20"/>
          <w:lang w:val="en-GB"/>
        </w:rPr>
      </w:pPr>
      <w:r w:rsidRPr="00DF7F57">
        <w:rPr>
          <w:rFonts w:ascii="Helvetica" w:hAnsi="Helvetica" w:hint="eastAsia"/>
          <w:b/>
          <w:snapToGrid w:val="0"/>
          <w:sz w:val="20"/>
          <w:szCs w:val="20"/>
          <w:lang w:val="en-GB" w:eastAsia="zh-CN"/>
        </w:rPr>
        <w:t xml:space="preserve">V1.0 </w:t>
      </w:r>
      <w:r w:rsidRPr="00DF7F57"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 </w:t>
      </w:r>
      <w:r w:rsidR="002571B9">
        <w:rPr>
          <w:rFonts w:ascii="Helvetica" w:hAnsi="Helvetica" w:hint="eastAsia"/>
          <w:snapToGrid w:val="0"/>
          <w:sz w:val="20"/>
          <w:szCs w:val="20"/>
          <w:lang w:val="en-GB" w:eastAsia="zh-CN"/>
        </w:rPr>
        <w:t>2017-12-07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 xml:space="preserve"> </w:t>
      </w:r>
      <w:proofErr w:type="spellStart"/>
      <w:r w:rsidR="00F708C0" w:rsidRPr="00F708C0">
        <w:rPr>
          <w:rFonts w:ascii="Helvetica" w:hAnsi="Helvetica" w:hint="eastAsia"/>
          <w:snapToGrid w:val="0"/>
          <w:sz w:val="20"/>
          <w:szCs w:val="20"/>
          <w:lang w:val="en-GB"/>
        </w:rPr>
        <w:t>初稿</w:t>
      </w:r>
      <w:proofErr w:type="spellEnd"/>
    </w:p>
    <w:p w14:paraId="5A56D077" w14:textId="77777777" w:rsidR="001D7D9C" w:rsidRDefault="00447539" w:rsidP="00447539">
      <w:pPr>
        <w:ind w:firstLineChars="50" w:firstLine="100"/>
        <w:rPr>
          <w:lang w:eastAsia="zh-CN"/>
        </w:rPr>
      </w:pPr>
      <w:r w:rsidRPr="00DF7F57">
        <w:rPr>
          <w:rFonts w:ascii="Helvetica" w:hAnsi="Helvetica" w:hint="eastAsia"/>
          <w:b/>
          <w:snapToGrid w:val="0"/>
          <w:sz w:val="20"/>
          <w:szCs w:val="20"/>
          <w:lang w:val="en-GB" w:eastAsia="zh-CN"/>
        </w:rPr>
        <w:t>V1.</w:t>
      </w:r>
      <w:r>
        <w:rPr>
          <w:rFonts w:ascii="Helvetica" w:hAnsi="Helvetica" w:hint="eastAsia"/>
          <w:b/>
          <w:snapToGrid w:val="0"/>
          <w:sz w:val="20"/>
          <w:szCs w:val="20"/>
          <w:lang w:val="en-GB" w:eastAsia="zh-CN"/>
        </w:rPr>
        <w:t>1</w:t>
      </w:r>
      <w:r w:rsidRPr="00DF7F57">
        <w:rPr>
          <w:rFonts w:ascii="Helvetica" w:hAnsi="Helvetica" w:hint="eastAsia"/>
          <w:b/>
          <w:snapToGrid w:val="0"/>
          <w:sz w:val="20"/>
          <w:szCs w:val="20"/>
          <w:lang w:val="en-GB" w:eastAsia="zh-CN"/>
        </w:rPr>
        <w:t xml:space="preserve"> </w:t>
      </w:r>
      <w:r w:rsidRPr="00DF7F57">
        <w:rPr>
          <w:rFonts w:ascii="Helvetica" w:hAnsi="Helvetica" w:hint="eastAsia"/>
          <w:snapToGrid w:val="0"/>
          <w:sz w:val="20"/>
          <w:szCs w:val="20"/>
          <w:lang w:eastAsia="zh-CN"/>
        </w:rPr>
        <w:t xml:space="preserve"> 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201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9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-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08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-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>29</w:t>
      </w:r>
      <w:r>
        <w:rPr>
          <w:rFonts w:ascii="Helvetica" w:hAnsi="Helvetica" w:hint="eastAsia"/>
          <w:snapToGrid w:val="0"/>
          <w:sz w:val="20"/>
          <w:szCs w:val="20"/>
          <w:lang w:val="en-GB" w:eastAsia="zh-CN"/>
        </w:rPr>
        <w:t xml:space="preserve"> </w:t>
      </w:r>
      <w:r>
        <w:rPr>
          <w:rFonts w:ascii="Helvetica" w:hAnsi="Helvetica" w:hint="eastAsia"/>
          <w:snapToGrid w:val="0"/>
          <w:sz w:val="20"/>
          <w:szCs w:val="20"/>
          <w:lang w:eastAsia="zh-CN"/>
        </w:rPr>
        <w:t>更新尺寸</w:t>
      </w:r>
      <w:bookmarkStart w:id="1" w:name="_GoBack"/>
      <w:bookmarkEnd w:id="1"/>
    </w:p>
    <w:p w14:paraId="4F884643" w14:textId="77777777" w:rsidR="002B45F6" w:rsidRDefault="00513CA4" w:rsidP="00B46323">
      <w:pPr>
        <w:rPr>
          <w:lang w:eastAsia="zh-CN"/>
        </w:rPr>
      </w:pPr>
      <w:r>
        <w:rPr>
          <w:lang w:eastAsia="zh-CN"/>
        </w:rPr>
        <w:br w:type="page"/>
      </w:r>
    </w:p>
    <w:p w14:paraId="39FC5ACC" w14:textId="77777777" w:rsidR="009405B9" w:rsidRPr="00A46D2E" w:rsidRDefault="00ED7EA2" w:rsidP="00395C13">
      <w:pPr>
        <w:pStyle w:val="1"/>
        <w:tabs>
          <w:tab w:val="clear" w:pos="432"/>
        </w:tabs>
        <w:ind w:left="3261" w:hanging="3261"/>
        <w:rPr>
          <w:rFonts w:cs="Arial"/>
          <w:b/>
          <w:bCs/>
          <w:color w:val="000000"/>
          <w:sz w:val="44"/>
          <w:szCs w:val="44"/>
          <w:lang w:eastAsia="zh-CN"/>
        </w:rPr>
      </w:pPr>
      <w:bookmarkStart w:id="2" w:name="_Toc17993804"/>
      <w:bookmarkEnd w:id="0"/>
      <w:r>
        <w:rPr>
          <w:rFonts w:hint="eastAsia"/>
          <w:b/>
          <w:sz w:val="44"/>
          <w:szCs w:val="44"/>
          <w:lang w:eastAsia="zh-CN"/>
        </w:rPr>
        <w:lastRenderedPageBreak/>
        <w:t>产品概述</w:t>
      </w:r>
      <w:bookmarkEnd w:id="2"/>
    </w:p>
    <w:p w14:paraId="21341183" w14:textId="77777777" w:rsidR="009405B9" w:rsidRDefault="00C352FE" w:rsidP="006C6F02">
      <w:pPr>
        <w:pStyle w:val="2"/>
        <w:rPr>
          <w:b/>
          <w:lang w:eastAsia="zh-CN"/>
        </w:rPr>
      </w:pPr>
      <w:bookmarkStart w:id="3" w:name="_Toc17993805"/>
      <w:r>
        <w:rPr>
          <w:rFonts w:hint="eastAsia"/>
          <w:b/>
          <w:lang w:eastAsia="zh-CN"/>
        </w:rPr>
        <w:t>基本</w:t>
      </w:r>
      <w:r w:rsidR="00AB4EF4">
        <w:rPr>
          <w:rFonts w:hint="eastAsia"/>
          <w:b/>
          <w:lang w:eastAsia="zh-CN"/>
        </w:rPr>
        <w:t>参数</w:t>
      </w:r>
      <w:bookmarkEnd w:id="3"/>
    </w:p>
    <w:p w14:paraId="65909A6A" w14:textId="5C5EC0AE" w:rsidR="00AB4EF4" w:rsidRPr="003A4E0C" w:rsidRDefault="00AB4EF4" w:rsidP="00AB4EF4">
      <w:pPr>
        <w:pStyle w:val="aa"/>
        <w:keepNext/>
        <w:jc w:val="center"/>
        <w:rPr>
          <w:lang w:eastAsia="zh-CN"/>
        </w:rPr>
      </w:pPr>
      <w:bookmarkStart w:id="4" w:name="OLE_LINK4"/>
      <w:bookmarkStart w:id="5" w:name="_Toc17993822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-</w:t>
      </w:r>
      <w:r w:rsidR="00924769" w:rsidRPr="00F6782D">
        <w:rPr>
          <w:lang w:eastAsia="zh-CN"/>
        </w:rPr>
        <w:fldChar w:fldCharType="begin"/>
      </w:r>
      <w:r w:rsidRPr="00F6782D">
        <w:rPr>
          <w:lang w:eastAsia="zh-CN"/>
        </w:rPr>
        <w:instrText xml:space="preserve"> </w:instrText>
      </w:r>
      <w:r w:rsidRPr="00F6782D">
        <w:rPr>
          <w:rFonts w:hint="eastAsia"/>
          <w:lang w:eastAsia="zh-CN"/>
        </w:rPr>
        <w:instrText xml:space="preserve">SEQ </w:instrText>
      </w:r>
      <w:r w:rsidRPr="00F6782D">
        <w:rPr>
          <w:rFonts w:hint="eastAsia"/>
          <w:lang w:eastAsia="zh-CN"/>
        </w:rPr>
        <w:instrText>表格</w:instrText>
      </w:r>
      <w:r w:rsidRPr="00F6782D">
        <w:rPr>
          <w:rFonts w:hint="eastAsia"/>
          <w:lang w:eastAsia="zh-CN"/>
        </w:rPr>
        <w:instrText xml:space="preserve"> \* ARABIC</w:instrText>
      </w:r>
      <w:r w:rsidRPr="00F6782D">
        <w:rPr>
          <w:lang w:eastAsia="zh-CN"/>
        </w:rPr>
        <w:instrText xml:space="preserve"> </w:instrText>
      </w:r>
      <w:r w:rsidR="00924769" w:rsidRPr="00F6782D">
        <w:rPr>
          <w:lang w:eastAsia="zh-CN"/>
        </w:rPr>
        <w:fldChar w:fldCharType="separate"/>
      </w:r>
      <w:r w:rsidR="008501E9">
        <w:rPr>
          <w:noProof/>
          <w:lang w:eastAsia="zh-CN"/>
        </w:rPr>
        <w:t>1</w:t>
      </w:r>
      <w:r w:rsidR="00924769" w:rsidRPr="00F6782D"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 w:rsidRPr="00F6782D">
        <w:rPr>
          <w:rFonts w:hint="eastAsia"/>
          <w:lang w:eastAsia="zh-CN"/>
        </w:rPr>
        <w:t xml:space="preserve"> </w:t>
      </w:r>
      <w:r w:rsidR="0089725D">
        <w:rPr>
          <w:rFonts w:hint="eastAsia"/>
          <w:lang w:eastAsia="zh-CN"/>
        </w:rPr>
        <w:t>Wport-</w:t>
      </w:r>
      <w:r w:rsidR="00913294">
        <w:rPr>
          <w:rFonts w:hint="eastAsia"/>
          <w:lang w:eastAsia="zh-CN"/>
        </w:rPr>
        <w:t>W2</w:t>
      </w:r>
      <w:r w:rsidR="00335BC0">
        <w:rPr>
          <w:rFonts w:hint="eastAsia"/>
          <w:lang w:eastAsia="zh-CN"/>
        </w:rPr>
        <w:t>0</w:t>
      </w:r>
      <w:r w:rsidR="00C352FE" w:rsidRPr="00C352FE">
        <w:rPr>
          <w:rFonts w:hint="eastAsia"/>
          <w:lang w:eastAsia="zh-CN"/>
        </w:rPr>
        <w:t>模块基本</w:t>
      </w:r>
      <w:r>
        <w:rPr>
          <w:rFonts w:hint="eastAsia"/>
          <w:lang w:eastAsia="zh-CN"/>
        </w:rPr>
        <w:t>参数</w:t>
      </w:r>
      <w:bookmarkEnd w:id="5"/>
    </w:p>
    <w:tbl>
      <w:tblPr>
        <w:tblW w:w="7700" w:type="dxa"/>
        <w:jc w:val="center"/>
        <w:tblLook w:val="0000" w:firstRow="0" w:lastRow="0" w:firstColumn="0" w:lastColumn="0" w:noHBand="0" w:noVBand="0"/>
      </w:tblPr>
      <w:tblGrid>
        <w:gridCol w:w="1620"/>
        <w:gridCol w:w="1800"/>
        <w:gridCol w:w="4280"/>
      </w:tblGrid>
      <w:tr w:rsidR="00E47C8F" w:rsidRPr="00E47C8F" w14:paraId="7C7A803D" w14:textId="77777777" w:rsidTr="00335BC0">
        <w:trPr>
          <w:trHeight w:val="193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bookmarkEnd w:id="4"/>
          <w:p w14:paraId="7780CDD0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 xml:space="preserve">　</w:t>
            </w:r>
            <w:r w:rsidR="00335BC0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类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2364A7B0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781DFFB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指标</w:t>
            </w:r>
          </w:p>
        </w:tc>
      </w:tr>
      <w:tr w:rsidR="00E47C8F" w:rsidRPr="00E47C8F" w14:paraId="6F96AC1D" w14:textId="77777777">
        <w:trPr>
          <w:trHeight w:val="270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969F1F" w14:textId="77777777" w:rsidR="00E47C8F" w:rsidRPr="00335BC0" w:rsidRDefault="00335BC0" w:rsidP="00E47C8F">
            <w:pPr>
              <w:rPr>
                <w:rFonts w:ascii="宋体" w:hAnsi="宋体" w:cs="宋体"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无线参数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E95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无线标准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92E6B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802.11 b/g/n</w:t>
            </w:r>
          </w:p>
        </w:tc>
      </w:tr>
      <w:tr w:rsidR="00E47C8F" w:rsidRPr="00E47C8F" w14:paraId="76789ABF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55CE4C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F388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频率范围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66B8B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2.412GHz-2.484GHz</w:t>
            </w:r>
          </w:p>
        </w:tc>
      </w:tr>
      <w:tr w:rsidR="00E47C8F" w:rsidRPr="00E47C8F" w14:paraId="501A4CD9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D576C5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A0DE7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发射功率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2273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802.11b: +20dBm(Max.)</w:t>
            </w:r>
          </w:p>
        </w:tc>
      </w:tr>
      <w:tr w:rsidR="00E47C8F" w:rsidRPr="00E47C8F" w14:paraId="380BA57A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030E14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FE8A9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D7B99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2.11"/>
                <w:attr w:name="UnitName" w:val="g"/>
              </w:smartTagPr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802.11g</w:t>
              </w:r>
            </w:smartTag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: +18dBm(Max.)</w:t>
            </w:r>
          </w:p>
        </w:tc>
      </w:tr>
      <w:tr w:rsidR="00E47C8F" w:rsidRPr="00E47C8F" w14:paraId="67B214CD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D80DC4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4E6E1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14F1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802.11n: +15dBm(Max.)</w:t>
            </w:r>
          </w:p>
        </w:tc>
      </w:tr>
      <w:tr w:rsidR="00E47C8F" w:rsidRPr="00E47C8F" w14:paraId="27AAC44F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D4DF9B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2FCB3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接收灵敏度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2C22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 xml:space="preserve">802.11b: -89dBm </w:t>
            </w:r>
          </w:p>
        </w:tc>
      </w:tr>
      <w:tr w:rsidR="00E47C8F" w:rsidRPr="00E47C8F" w14:paraId="4620346F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39C7C4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18578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A0937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2.11"/>
                <w:attr w:name="UnitName" w:val="g"/>
              </w:smartTagPr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802.11g</w:t>
              </w:r>
            </w:smartTag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: -81dBm</w:t>
            </w:r>
          </w:p>
        </w:tc>
      </w:tr>
      <w:tr w:rsidR="00E47C8F" w:rsidRPr="00E47C8F" w14:paraId="24B32055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885BAB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184B0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3E69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802.11n: -71dBm</w:t>
            </w:r>
          </w:p>
        </w:tc>
      </w:tr>
      <w:tr w:rsidR="00E47C8F" w:rsidRPr="00E47C8F" w14:paraId="44C156D5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EC1CB9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68F65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天线</w:t>
            </w:r>
            <w:r w:rsidR="00ED7EA2">
              <w:rPr>
                <w:rFonts w:ascii="宋体" w:hAnsi="宋体" w:cs="宋体" w:hint="eastAsia"/>
                <w:color w:val="000000"/>
                <w:lang w:eastAsia="zh-CN"/>
              </w:rPr>
              <w:t>选项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D349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外置：I-</w:t>
            </w:r>
            <w:smartTag w:uri="urn:schemas-microsoft-com:office:smarttags" w:element="stockticker"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PEX</w:t>
              </w:r>
            </w:smartTag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连接器</w:t>
            </w:r>
          </w:p>
        </w:tc>
      </w:tr>
      <w:tr w:rsidR="00E47C8F" w:rsidRPr="00E47C8F" w14:paraId="65F40E2E" w14:textId="77777777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2D15E0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D0CD1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16A9D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内置：板载天线</w:t>
            </w:r>
          </w:p>
        </w:tc>
      </w:tr>
      <w:tr w:rsidR="00ED7EA2" w:rsidRPr="00E47C8F" w14:paraId="432B3B0E" w14:textId="77777777">
        <w:trPr>
          <w:trHeight w:val="270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D0F25F" w14:textId="77777777" w:rsidR="00ED7EA2" w:rsidRPr="00E47C8F" w:rsidRDefault="00ED7EA2" w:rsidP="00E47C8F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硬件参数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F036D" w14:textId="77777777" w:rsidR="00ED7EA2" w:rsidRPr="00E47C8F" w:rsidRDefault="00ED7EA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数据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接口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32911" w14:textId="77777777" w:rsidR="00ED7EA2" w:rsidRPr="00E47C8F" w:rsidRDefault="00ED7EA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UART：1200bps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</w:t>
            </w:r>
            <w:r w:rsidR="00866289">
              <w:rPr>
                <w:rFonts w:ascii="宋体" w:hAnsi="宋体" w:cs="宋体"/>
                <w:color w:val="000000"/>
                <w:lang w:eastAsia="zh-CN"/>
              </w:rPr>
              <w:t>-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</w:t>
            </w:r>
            <w:r w:rsidRPr="00283A27">
              <w:rPr>
                <w:rFonts w:ascii="宋体" w:hAnsi="宋体" w:cs="宋体"/>
                <w:color w:val="000000"/>
                <w:lang w:eastAsia="zh-CN"/>
              </w:rPr>
              <w:t>230400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bps</w:t>
            </w:r>
          </w:p>
        </w:tc>
      </w:tr>
      <w:tr w:rsidR="00ED7EA2" w:rsidRPr="00E47C8F" w14:paraId="2087F75F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8565AB" w14:textId="77777777" w:rsidR="00ED7EA2" w:rsidRPr="00E47C8F" w:rsidRDefault="00ED7EA2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4C4D" w14:textId="77777777" w:rsidR="00ED7EA2" w:rsidRPr="00E47C8F" w:rsidRDefault="00ED7EA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177D" w14:textId="77777777" w:rsidR="00ED7EA2" w:rsidRPr="00E47C8F" w:rsidRDefault="00335BC0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GPIO</w:t>
            </w:r>
          </w:p>
        </w:tc>
      </w:tr>
      <w:tr w:rsidR="00ED7EA2" w:rsidRPr="00E47C8F" w14:paraId="7EA91F00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29ACA3" w14:textId="77777777" w:rsidR="00ED7EA2" w:rsidRPr="00E47C8F" w:rsidRDefault="00ED7EA2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0BABD" w14:textId="77777777" w:rsidR="00ED7EA2" w:rsidRPr="00E47C8F" w:rsidRDefault="00ED7EA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B01C" w14:textId="77777777" w:rsidR="00ED7EA2" w:rsidRPr="00E47C8F" w:rsidRDefault="00335BC0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以太网：100Mpbs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</w:t>
            </w:r>
          </w:p>
        </w:tc>
      </w:tr>
      <w:tr w:rsidR="00E47C8F" w:rsidRPr="00E47C8F" w14:paraId="553E8D5C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17345E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D3E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工作电压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EAE39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3.3V (+/-5%)</w:t>
            </w:r>
          </w:p>
        </w:tc>
      </w:tr>
      <w:tr w:rsidR="00E47C8F" w:rsidRPr="00E47C8F" w14:paraId="118ABE0E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C1D54B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740A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工作电流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07CA7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170mA~300m</w:t>
            </w:r>
            <w:r w:rsidR="00ED7EA2">
              <w:rPr>
                <w:rFonts w:ascii="宋体" w:hAnsi="宋体" w:cs="宋体"/>
                <w:color w:val="000000"/>
                <w:lang w:eastAsia="zh-CN"/>
              </w:rPr>
              <w:t>A</w:t>
            </w:r>
          </w:p>
        </w:tc>
      </w:tr>
      <w:tr w:rsidR="00E47C8F" w:rsidRPr="00E47C8F" w14:paraId="4B9E1A0E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A9D915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C4BC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工作温度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D2C6D" w14:textId="77777777" w:rsidR="00E47C8F" w:rsidRPr="00E47C8F" w:rsidRDefault="003C69F4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-</w:t>
            </w:r>
            <w:r w:rsidR="000E6748">
              <w:rPr>
                <w:rFonts w:ascii="宋体" w:hAnsi="宋体" w:cs="宋体" w:hint="eastAsia"/>
                <w:color w:val="000000"/>
                <w:lang w:eastAsia="zh-CN"/>
              </w:rPr>
              <w:t>40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℃</w:t>
            </w:r>
            <w:r w:rsidR="00866289">
              <w:rPr>
                <w:rFonts w:ascii="宋体" w:hAnsi="宋体" w:cs="宋体"/>
                <w:color w:val="00000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- </w:t>
            </w:r>
            <w:r w:rsidR="005B54B2">
              <w:rPr>
                <w:rFonts w:ascii="宋体" w:hAnsi="宋体" w:cs="宋体"/>
                <w:color w:val="000000"/>
                <w:lang w:eastAsia="zh-CN"/>
              </w:rPr>
              <w:t>8</w:t>
            </w:r>
            <w:r w:rsidR="000E6748">
              <w:rPr>
                <w:rFonts w:ascii="宋体" w:hAnsi="宋体" w:cs="宋体" w:hint="eastAsia"/>
                <w:color w:val="000000"/>
                <w:lang w:eastAsia="zh-CN"/>
              </w:rPr>
              <w:t>5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℃</w:t>
            </w:r>
          </w:p>
        </w:tc>
      </w:tr>
      <w:tr w:rsidR="00E47C8F" w:rsidRPr="00E47C8F" w14:paraId="242CA788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5A575E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612E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存储温度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AE5BE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-4</w:t>
            </w:r>
            <w:r w:rsidR="000E6748">
              <w:rPr>
                <w:rFonts w:ascii="宋体" w:hAnsi="宋体" w:cs="宋体" w:hint="eastAsia"/>
                <w:color w:val="000000"/>
                <w:lang w:eastAsia="zh-CN"/>
              </w:rPr>
              <w:t>5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℃</w:t>
            </w:r>
            <w:r w:rsidR="00866289">
              <w:rPr>
                <w:rFonts w:ascii="宋体" w:hAnsi="宋体" w:cs="宋体"/>
                <w:color w:val="000000"/>
                <w:lang w:eastAsia="zh-CN"/>
              </w:rPr>
              <w:t xml:space="preserve"> </w:t>
            </w:r>
            <w:r w:rsidR="003C69F4">
              <w:rPr>
                <w:rFonts w:ascii="宋体" w:hAnsi="宋体" w:cs="宋体" w:hint="eastAsia"/>
                <w:color w:val="000000"/>
                <w:lang w:eastAsia="zh-CN"/>
              </w:rPr>
              <w:t xml:space="preserve">- </w:t>
            </w:r>
            <w:r w:rsidR="003C69F4">
              <w:rPr>
                <w:rFonts w:ascii="宋体" w:hAnsi="宋体" w:cs="宋体"/>
                <w:color w:val="000000"/>
                <w:lang w:eastAsia="zh-CN"/>
              </w:rPr>
              <w:t>1</w:t>
            </w:r>
            <w:r w:rsidR="000E6748">
              <w:rPr>
                <w:rFonts w:ascii="宋体" w:hAnsi="宋体" w:cs="宋体" w:hint="eastAsia"/>
                <w:color w:val="000000"/>
                <w:lang w:eastAsia="zh-CN"/>
              </w:rPr>
              <w:t>2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5℃</w:t>
            </w:r>
          </w:p>
        </w:tc>
      </w:tr>
      <w:tr w:rsidR="00E47C8F" w:rsidRPr="00E47C8F" w14:paraId="0A36A4F9" w14:textId="77777777">
        <w:trPr>
          <w:trHeight w:val="285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23C979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50238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尺寸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630152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25×</w:t>
            </w:r>
            <w:r w:rsidR="00BB29D8">
              <w:rPr>
                <w:rFonts w:ascii="宋体" w:hAnsi="宋体" w:cs="宋体" w:hint="eastAsia"/>
                <w:color w:val="000000"/>
                <w:lang w:eastAsia="zh-CN"/>
              </w:rPr>
              <w:t>4</w:t>
            </w:r>
            <w:r w:rsidR="00BB29D8">
              <w:rPr>
                <w:rFonts w:ascii="宋体" w:hAnsi="宋体" w:cs="宋体"/>
                <w:color w:val="000000"/>
                <w:lang w:eastAsia="zh-CN"/>
              </w:rPr>
              <w:t>0</w:t>
            </w:r>
            <w:r w:rsidR="00EB5ECD" w:rsidRPr="00E47C8F">
              <w:rPr>
                <w:rFonts w:ascii="宋体" w:hAnsi="宋体" w:cs="宋体" w:hint="eastAsia"/>
                <w:color w:val="000000"/>
                <w:lang w:eastAsia="zh-CN"/>
              </w:rPr>
              <w:t>×</w:t>
            </w:r>
            <w:r w:rsidR="00EB5ECD">
              <w:rPr>
                <w:rFonts w:ascii="宋体" w:hAnsi="宋体" w:cs="宋体"/>
                <w:color w:val="000000"/>
                <w:lang w:eastAsia="zh-CN"/>
              </w:rPr>
              <w:t>3mm  SMT</w:t>
            </w:r>
          </w:p>
        </w:tc>
      </w:tr>
      <w:tr w:rsidR="00E47C8F" w:rsidRPr="00F03CBF" w14:paraId="6FF1DED7" w14:textId="77777777">
        <w:trPr>
          <w:trHeight w:val="270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3936F" w14:textId="77777777" w:rsidR="00E47C8F" w:rsidRPr="00E47C8F" w:rsidRDefault="00E47C8F" w:rsidP="00E47C8F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E47C8F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软件</w:t>
            </w:r>
            <w:r w:rsidR="00ED7EA2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/>
              </w:rPr>
              <w:t>参数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542" w14:textId="77777777" w:rsidR="00E47C8F" w:rsidRPr="00E47C8F" w:rsidRDefault="00ED7EA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无线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网络类型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2793C" w14:textId="77777777" w:rsidR="00E47C8F" w:rsidRPr="00F03CBF" w:rsidRDefault="00F03CBF" w:rsidP="00E47C8F">
            <w:pPr>
              <w:rPr>
                <w:rFonts w:ascii="宋体" w:hAnsi="宋体" w:cs="宋体"/>
                <w:color w:val="000000"/>
                <w:lang w:val="sv-SE" w:eastAsia="zh-CN"/>
              </w:rPr>
            </w:pPr>
            <w:r w:rsidRPr="00F03CBF">
              <w:rPr>
                <w:rFonts w:ascii="宋体" w:hAnsi="宋体" w:cs="宋体" w:hint="eastAsia"/>
                <w:color w:val="000000"/>
                <w:lang w:val="sv-SE" w:eastAsia="zh-CN"/>
              </w:rPr>
              <w:t>STA</w:t>
            </w:r>
            <w:r w:rsidR="00ED7EA2" w:rsidRPr="00F03CBF">
              <w:rPr>
                <w:rFonts w:ascii="宋体" w:hAnsi="宋体" w:cs="宋体"/>
                <w:color w:val="000000"/>
                <w:lang w:val="sv-SE" w:eastAsia="zh-CN"/>
              </w:rPr>
              <w:t>/</w:t>
            </w:r>
            <w:r w:rsidR="00E47C8F" w:rsidRPr="00F03CBF">
              <w:rPr>
                <w:rFonts w:ascii="宋体" w:hAnsi="宋体" w:cs="宋体" w:hint="eastAsia"/>
                <w:color w:val="000000"/>
                <w:lang w:val="sv-SE" w:eastAsia="zh-CN"/>
              </w:rPr>
              <w:t>AP</w:t>
            </w:r>
            <w:r w:rsidRPr="00F03CBF">
              <w:rPr>
                <w:rFonts w:ascii="宋体" w:hAnsi="宋体" w:cs="宋体"/>
                <w:color w:val="000000"/>
                <w:lang w:val="sv-SE" w:eastAsia="zh-CN"/>
              </w:rPr>
              <w:t>/AP+STA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模式</w:t>
            </w:r>
          </w:p>
        </w:tc>
      </w:tr>
      <w:tr w:rsidR="00E47C8F" w:rsidRPr="00E47C8F" w14:paraId="3B7D6DBC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EDB9D" w14:textId="77777777" w:rsidR="00E47C8F" w:rsidRPr="00F03CB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val="sv-SE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31A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安全机制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E67B5" w14:textId="77777777" w:rsidR="00E47C8F" w:rsidRPr="00E47C8F" w:rsidRDefault="005B54B2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WEP/W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P</w:t>
            </w:r>
            <w:r>
              <w:rPr>
                <w:rFonts w:ascii="宋体" w:hAnsi="宋体" w:cs="宋体"/>
                <w:color w:val="000000"/>
                <w:lang w:eastAsia="zh-CN"/>
              </w:rPr>
              <w:t>A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>-PSK/W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P</w:t>
            </w:r>
            <w:r>
              <w:rPr>
                <w:rFonts w:ascii="宋体" w:hAnsi="宋体" w:cs="宋体"/>
                <w:color w:val="000000"/>
                <w:lang w:eastAsia="zh-CN"/>
              </w:rPr>
              <w:t>A</w:t>
            </w:r>
            <w:r w:rsidR="00E47C8F" w:rsidRPr="00E47C8F">
              <w:rPr>
                <w:rFonts w:ascii="宋体" w:hAnsi="宋体" w:cs="宋体" w:hint="eastAsia"/>
                <w:color w:val="000000"/>
                <w:lang w:eastAsia="zh-CN"/>
              </w:rPr>
              <w:t>2-PSK/WAPI</w:t>
            </w:r>
          </w:p>
        </w:tc>
      </w:tr>
      <w:tr w:rsidR="00E47C8F" w:rsidRPr="00E47C8F" w14:paraId="6CD339CE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79D1D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36E1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加密类型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2B4F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WEP64/WEP128/TKIP/</w:t>
            </w:r>
            <w:smartTag w:uri="urn:schemas-microsoft-com:office:smarttags" w:element="stockticker"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AES</w:t>
              </w:r>
            </w:smartTag>
          </w:p>
        </w:tc>
      </w:tr>
      <w:tr w:rsidR="00E47C8F" w:rsidRPr="00E47C8F" w14:paraId="21E7AB3A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D984E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DEE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工作模式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CBE91" w14:textId="77777777" w:rsidR="00E47C8F" w:rsidRPr="005B25E0" w:rsidRDefault="00E47C8F" w:rsidP="00B04C11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透</w:t>
            </w:r>
            <w:r w:rsidR="00ED7EA2">
              <w:rPr>
                <w:rFonts w:ascii="宋体" w:hAnsi="宋体" w:cs="宋体" w:hint="eastAsia"/>
                <w:color w:val="000000"/>
                <w:lang w:eastAsia="zh-CN"/>
              </w:rPr>
              <w:t>明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传</w:t>
            </w:r>
            <w:r w:rsidR="00ED7EA2">
              <w:rPr>
                <w:rFonts w:ascii="宋体" w:hAnsi="宋体" w:cs="宋体" w:hint="eastAsia"/>
                <w:color w:val="000000"/>
                <w:lang w:eastAsia="zh-CN"/>
              </w:rPr>
              <w:t>输模式</w:t>
            </w:r>
          </w:p>
        </w:tc>
      </w:tr>
      <w:tr w:rsidR="00E47C8F" w:rsidRPr="00E47C8F" w14:paraId="36302BC0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08EC9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9021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串口命令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3D65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AT</w:t>
            </w:r>
            <w:r w:rsidR="005B25E0">
              <w:rPr>
                <w:rFonts w:ascii="宋体" w:hAnsi="宋体" w:cs="宋体"/>
                <w:color w:val="000000"/>
                <w:lang w:eastAsia="zh-CN"/>
              </w:rPr>
              <w:t>+</w:t>
            </w: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命令</w:t>
            </w:r>
            <w:r w:rsidR="005B25E0">
              <w:rPr>
                <w:rFonts w:ascii="宋体" w:hAnsi="宋体" w:cs="宋体" w:hint="eastAsia"/>
                <w:color w:val="000000"/>
                <w:lang w:eastAsia="zh-CN"/>
              </w:rPr>
              <w:t>结构</w:t>
            </w:r>
          </w:p>
        </w:tc>
      </w:tr>
      <w:tr w:rsidR="00E47C8F" w:rsidRPr="00E47C8F" w14:paraId="17E27E5C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3957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C194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网络协议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63816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smartTag w:uri="urn:schemas-microsoft-com:office:smarttags" w:element="stockticker"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TCP</w:t>
              </w:r>
            </w:smartTag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/UDP/ARP/ICMP/DHCP/DNS/HTTP</w:t>
            </w:r>
          </w:p>
        </w:tc>
      </w:tr>
      <w:tr w:rsidR="00E47C8F" w:rsidRPr="00E47C8F" w14:paraId="0C63A02E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64525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F58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最大</w:t>
            </w:r>
            <w:smartTag w:uri="urn:schemas-microsoft-com:office:smarttags" w:element="stockticker">
              <w:r w:rsidRPr="00E47C8F">
                <w:rPr>
                  <w:rFonts w:ascii="宋体" w:hAnsi="宋体" w:cs="宋体" w:hint="eastAsia"/>
                  <w:color w:val="000000"/>
                  <w:lang w:eastAsia="zh-CN"/>
                </w:rPr>
                <w:t>TCP</w:t>
              </w:r>
            </w:smartTag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连接数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D4A2F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32</w:t>
            </w:r>
          </w:p>
        </w:tc>
      </w:tr>
      <w:tr w:rsidR="00E47C8F" w:rsidRPr="00E47C8F" w14:paraId="423EE7F8" w14:textId="77777777">
        <w:trPr>
          <w:trHeight w:val="270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4B38A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322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用户配置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F557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Web服务器＋AT命令 配置</w:t>
            </w:r>
          </w:p>
        </w:tc>
      </w:tr>
      <w:tr w:rsidR="00E47C8F" w:rsidRPr="00E47C8F" w14:paraId="68C0691B" w14:textId="77777777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5E366" w14:textId="77777777" w:rsidR="00E47C8F" w:rsidRPr="00E47C8F" w:rsidRDefault="00E47C8F" w:rsidP="00E47C8F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6C6A" w14:textId="77777777" w:rsidR="00E47C8F" w:rsidRP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客户应用软件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E65E" w14:textId="77777777" w:rsidR="00E47C8F" w:rsidRDefault="00E47C8F" w:rsidP="00E47C8F">
            <w:pPr>
              <w:rPr>
                <w:rFonts w:ascii="宋体" w:hAnsi="宋体" w:cs="宋体"/>
                <w:color w:val="000000"/>
                <w:lang w:eastAsia="zh-CN"/>
              </w:rPr>
            </w:pPr>
            <w:r w:rsidRPr="00E47C8F">
              <w:rPr>
                <w:rFonts w:ascii="宋体" w:hAnsi="宋体" w:cs="宋体" w:hint="eastAsia"/>
                <w:color w:val="000000"/>
                <w:lang w:eastAsia="zh-CN"/>
              </w:rPr>
              <w:t>支持客户定制应用软件</w:t>
            </w:r>
          </w:p>
          <w:p w14:paraId="2B9A760C" w14:textId="77777777" w:rsidR="004D1E4A" w:rsidRDefault="004D1E4A" w:rsidP="004D1E4A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提供SDK开发包</w:t>
            </w:r>
          </w:p>
          <w:p w14:paraId="5FAF724A" w14:textId="77777777" w:rsidR="004D1E4A" w:rsidRPr="00E47C8F" w:rsidRDefault="004D1E4A" w:rsidP="004D1E4A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提供智能联网Smart Link工具</w:t>
            </w:r>
          </w:p>
        </w:tc>
      </w:tr>
    </w:tbl>
    <w:p w14:paraId="388D240D" w14:textId="77777777" w:rsidR="002C178D" w:rsidRDefault="002C178D" w:rsidP="009F4EBF">
      <w:pPr>
        <w:pStyle w:val="a0"/>
        <w:rPr>
          <w:color w:val="FF0000"/>
          <w:lang w:eastAsia="zh-CN"/>
        </w:rPr>
      </w:pPr>
    </w:p>
    <w:p w14:paraId="19ACC823" w14:textId="77777777" w:rsidR="006221C6" w:rsidRDefault="006221C6" w:rsidP="009F4EBF">
      <w:pPr>
        <w:pStyle w:val="a0"/>
        <w:rPr>
          <w:color w:val="FF0000"/>
          <w:lang w:eastAsia="zh-CN"/>
        </w:rPr>
      </w:pPr>
    </w:p>
    <w:p w14:paraId="1486B026" w14:textId="77777777" w:rsidR="006221C6" w:rsidRDefault="006221C6" w:rsidP="009F4EBF">
      <w:pPr>
        <w:pStyle w:val="a0"/>
        <w:rPr>
          <w:color w:val="FF0000"/>
          <w:lang w:eastAsia="zh-CN"/>
        </w:rPr>
      </w:pPr>
    </w:p>
    <w:p w14:paraId="0E205595" w14:textId="77777777" w:rsidR="009E27AC" w:rsidRDefault="009E27AC" w:rsidP="009F4EBF">
      <w:pPr>
        <w:pStyle w:val="a0"/>
        <w:rPr>
          <w:color w:val="FF0000"/>
          <w:lang w:eastAsia="zh-CN"/>
        </w:rPr>
      </w:pPr>
    </w:p>
    <w:p w14:paraId="097FFC50" w14:textId="77777777" w:rsidR="00913294" w:rsidRDefault="00913294" w:rsidP="009F4EBF">
      <w:pPr>
        <w:pStyle w:val="a0"/>
        <w:rPr>
          <w:color w:val="FF0000"/>
          <w:lang w:eastAsia="zh-CN"/>
        </w:rPr>
      </w:pPr>
    </w:p>
    <w:p w14:paraId="0DFF51F9" w14:textId="77777777" w:rsidR="00913294" w:rsidRDefault="00913294" w:rsidP="009F4EBF">
      <w:pPr>
        <w:pStyle w:val="a0"/>
        <w:rPr>
          <w:color w:val="FF0000"/>
          <w:lang w:eastAsia="zh-CN"/>
        </w:rPr>
      </w:pPr>
    </w:p>
    <w:p w14:paraId="16F866D2" w14:textId="77777777" w:rsidR="00C656DC" w:rsidRPr="00913294" w:rsidRDefault="00ED7EA2" w:rsidP="00913294">
      <w:pPr>
        <w:pStyle w:val="2"/>
        <w:rPr>
          <w:b/>
          <w:lang w:eastAsia="zh-CN"/>
        </w:rPr>
      </w:pPr>
      <w:bookmarkStart w:id="6" w:name="_Toc17993806"/>
      <w:r>
        <w:rPr>
          <w:rFonts w:hint="eastAsia"/>
          <w:b/>
          <w:lang w:eastAsia="zh-CN"/>
        </w:rPr>
        <w:lastRenderedPageBreak/>
        <w:t>硬件介绍</w:t>
      </w:r>
      <w:bookmarkEnd w:id="6"/>
    </w:p>
    <w:p w14:paraId="528D43F4" w14:textId="77777777" w:rsidR="003C69F4" w:rsidRDefault="00ED7EA2" w:rsidP="00335BC0">
      <w:pPr>
        <w:pStyle w:val="a0"/>
        <w:ind w:leftChars="196" w:left="431" w:firstLineChars="458" w:firstLine="1008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913294">
        <w:rPr>
          <w:noProof/>
          <w:lang w:eastAsia="zh-CN"/>
        </w:rPr>
        <w:drawing>
          <wp:inline distT="0" distB="0" distL="0" distR="0" wp14:anchorId="10D61DB1" wp14:editId="013DCEEB">
            <wp:extent cx="2616200" cy="179003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5873" cy="178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294">
        <w:rPr>
          <w:rFonts w:hint="eastAsia"/>
          <w:lang w:eastAsia="zh-CN"/>
        </w:rPr>
        <w:t xml:space="preserve"> </w:t>
      </w:r>
    </w:p>
    <w:p w14:paraId="1074D44A" w14:textId="77777777" w:rsidR="003C69F4" w:rsidRDefault="003C69F4" w:rsidP="00C30F1B">
      <w:pPr>
        <w:pStyle w:val="a0"/>
        <w:ind w:left="0"/>
        <w:rPr>
          <w:lang w:eastAsia="zh-CN"/>
        </w:rPr>
      </w:pPr>
    </w:p>
    <w:p w14:paraId="6D00DCE4" w14:textId="430FD8B4" w:rsidR="008A04E2" w:rsidRDefault="00903A5D" w:rsidP="00C30F1B">
      <w:pPr>
        <w:pStyle w:val="a0"/>
        <w:ind w:leftChars="1" w:left="2" w:firstLineChars="1100" w:firstLine="2420"/>
        <w:rPr>
          <w:lang w:eastAsia="zh-CN"/>
        </w:rPr>
      </w:pPr>
      <w:bookmarkStart w:id="7" w:name="_Toc17993815"/>
      <w:r w:rsidRPr="00F94B67">
        <w:rPr>
          <w:rFonts w:hint="eastAsia"/>
          <w:lang w:eastAsia="zh-CN"/>
        </w:rPr>
        <w:t>图</w:t>
      </w:r>
      <w:r w:rsidRPr="00F94B67">
        <w:rPr>
          <w:rFonts w:hint="eastAsia"/>
          <w:lang w:eastAsia="zh-CN"/>
        </w:rPr>
        <w:t>-</w:t>
      </w:r>
      <w:r w:rsidR="00924769" w:rsidRPr="00F94B67">
        <w:fldChar w:fldCharType="begin"/>
      </w:r>
      <w:r w:rsidRPr="00F94B67">
        <w:rPr>
          <w:lang w:eastAsia="zh-CN"/>
        </w:rPr>
        <w:instrText xml:space="preserve"> </w:instrText>
      </w:r>
      <w:r w:rsidRPr="00F94B67">
        <w:rPr>
          <w:rFonts w:hint="eastAsia"/>
          <w:lang w:eastAsia="zh-CN"/>
        </w:rPr>
        <w:instrText xml:space="preserve">SEQ </w:instrText>
      </w:r>
      <w:r w:rsidRPr="00F94B67">
        <w:rPr>
          <w:rFonts w:hint="eastAsia"/>
          <w:lang w:eastAsia="zh-CN"/>
        </w:rPr>
        <w:instrText>图表</w:instrText>
      </w:r>
      <w:r w:rsidRPr="00F94B67">
        <w:rPr>
          <w:rFonts w:hint="eastAsia"/>
          <w:lang w:eastAsia="zh-CN"/>
        </w:rPr>
        <w:instrText xml:space="preserve"> \* ARABIC</w:instrText>
      </w:r>
      <w:r w:rsidRPr="00F94B67">
        <w:rPr>
          <w:lang w:eastAsia="zh-CN"/>
        </w:rPr>
        <w:instrText xml:space="preserve"> </w:instrText>
      </w:r>
      <w:r w:rsidR="00924769" w:rsidRPr="00F94B67">
        <w:fldChar w:fldCharType="separate"/>
      </w:r>
      <w:r w:rsidR="008501E9">
        <w:rPr>
          <w:noProof/>
          <w:lang w:eastAsia="zh-CN"/>
        </w:rPr>
        <w:t>1</w:t>
      </w:r>
      <w:r w:rsidR="00924769" w:rsidRPr="00F94B67">
        <w:fldChar w:fldCharType="end"/>
      </w:r>
      <w:r w:rsidR="0089725D">
        <w:rPr>
          <w:rFonts w:hint="eastAsia"/>
          <w:lang w:eastAsia="zh-CN"/>
        </w:rPr>
        <w:t xml:space="preserve"> </w:t>
      </w:r>
      <w:r w:rsidR="00913294">
        <w:rPr>
          <w:rFonts w:hint="eastAsia"/>
          <w:lang w:eastAsia="zh-CN"/>
        </w:rPr>
        <w:t>Wport-W20</w:t>
      </w:r>
      <w:r w:rsidR="00ED28AB">
        <w:rPr>
          <w:rFonts w:hint="eastAsia"/>
          <w:lang w:eastAsia="zh-CN"/>
        </w:rPr>
        <w:t>模块实物</w:t>
      </w:r>
      <w:r w:rsidR="000B539C">
        <w:rPr>
          <w:rFonts w:hint="eastAsia"/>
          <w:lang w:eastAsia="zh-CN"/>
        </w:rPr>
        <w:t>图</w:t>
      </w:r>
      <w:bookmarkEnd w:id="7"/>
    </w:p>
    <w:p w14:paraId="55271801" w14:textId="77777777" w:rsidR="007B7720" w:rsidRPr="0087459D" w:rsidRDefault="00ED7EA2" w:rsidP="007B7720">
      <w:pPr>
        <w:pStyle w:val="3"/>
        <w:rPr>
          <w:b/>
          <w:lang w:eastAsia="zh-CN"/>
        </w:rPr>
      </w:pPr>
      <w:bookmarkStart w:id="8" w:name="_Toc17993807"/>
      <w:r>
        <w:rPr>
          <w:rFonts w:hint="eastAsia"/>
          <w:b/>
          <w:lang w:eastAsia="zh-CN"/>
        </w:rPr>
        <w:t>接口</w:t>
      </w:r>
      <w:r w:rsidR="007B7720">
        <w:rPr>
          <w:rFonts w:hint="eastAsia"/>
          <w:b/>
          <w:lang w:eastAsia="zh-CN"/>
        </w:rPr>
        <w:t>定义</w:t>
      </w:r>
      <w:bookmarkEnd w:id="8"/>
    </w:p>
    <w:p w14:paraId="57D0BDE5" w14:textId="77777777" w:rsidR="00ED7EA2" w:rsidRDefault="00913294" w:rsidP="003C69F4">
      <w:pPr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B37C904" wp14:editId="66276868">
            <wp:extent cx="4657143" cy="3352381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EABB" w14:textId="3B35F44B" w:rsidR="008E6A5D" w:rsidRPr="00C656DC" w:rsidRDefault="008A04E2" w:rsidP="00C656DC">
      <w:pPr>
        <w:pStyle w:val="a0"/>
        <w:ind w:left="0"/>
        <w:jc w:val="center"/>
        <w:rPr>
          <w:lang w:eastAsia="zh-CN"/>
        </w:rPr>
      </w:pPr>
      <w:bookmarkStart w:id="9" w:name="_Toc17993816"/>
      <w:r w:rsidRPr="00F94B67">
        <w:rPr>
          <w:rFonts w:hint="eastAsia"/>
          <w:lang w:eastAsia="zh-CN"/>
        </w:rPr>
        <w:t>图</w:t>
      </w:r>
      <w:r w:rsidRPr="00F94B67">
        <w:rPr>
          <w:rFonts w:hint="eastAsia"/>
          <w:lang w:eastAsia="zh-CN"/>
        </w:rPr>
        <w:t>-</w:t>
      </w:r>
      <w:r w:rsidR="00924769" w:rsidRPr="00F94B67">
        <w:fldChar w:fldCharType="begin"/>
      </w:r>
      <w:r w:rsidRPr="00F94B67">
        <w:rPr>
          <w:lang w:eastAsia="zh-CN"/>
        </w:rPr>
        <w:instrText xml:space="preserve"> </w:instrText>
      </w:r>
      <w:r w:rsidRPr="00F94B67">
        <w:rPr>
          <w:rFonts w:hint="eastAsia"/>
          <w:lang w:eastAsia="zh-CN"/>
        </w:rPr>
        <w:instrText xml:space="preserve">SEQ </w:instrText>
      </w:r>
      <w:r w:rsidRPr="00F94B67">
        <w:rPr>
          <w:rFonts w:hint="eastAsia"/>
          <w:lang w:eastAsia="zh-CN"/>
        </w:rPr>
        <w:instrText>图表</w:instrText>
      </w:r>
      <w:r w:rsidRPr="00F94B67">
        <w:rPr>
          <w:rFonts w:hint="eastAsia"/>
          <w:lang w:eastAsia="zh-CN"/>
        </w:rPr>
        <w:instrText xml:space="preserve"> \* ARABIC</w:instrText>
      </w:r>
      <w:r w:rsidRPr="00F94B67">
        <w:rPr>
          <w:lang w:eastAsia="zh-CN"/>
        </w:rPr>
        <w:instrText xml:space="preserve"> </w:instrText>
      </w:r>
      <w:r w:rsidR="00924769" w:rsidRPr="00F94B67">
        <w:fldChar w:fldCharType="separate"/>
      </w:r>
      <w:r w:rsidR="008501E9">
        <w:rPr>
          <w:noProof/>
          <w:lang w:eastAsia="zh-CN"/>
        </w:rPr>
        <w:t>2</w:t>
      </w:r>
      <w:r w:rsidR="00924769" w:rsidRPr="00F94B67">
        <w:fldChar w:fldCharType="end"/>
      </w:r>
      <w:r w:rsidRPr="00F94B67">
        <w:rPr>
          <w:rFonts w:hint="eastAsia"/>
          <w:lang w:eastAsia="zh-CN"/>
        </w:rPr>
        <w:t xml:space="preserve">  </w:t>
      </w:r>
      <w:r w:rsidR="00913294">
        <w:rPr>
          <w:rFonts w:hint="eastAsia"/>
          <w:lang w:eastAsia="zh-CN"/>
        </w:rPr>
        <w:t>Wport-W20</w:t>
      </w:r>
      <w:r>
        <w:rPr>
          <w:rFonts w:hint="eastAsia"/>
          <w:lang w:eastAsia="zh-CN"/>
        </w:rPr>
        <w:t>接口定义</w:t>
      </w:r>
      <w:bookmarkEnd w:id="9"/>
    </w:p>
    <w:p w14:paraId="10670165" w14:textId="77777777" w:rsidR="003C69F4" w:rsidRDefault="003C69F4" w:rsidP="00EA0E80">
      <w:pPr>
        <w:pStyle w:val="a0"/>
        <w:ind w:left="2"/>
        <w:jc w:val="both"/>
        <w:rPr>
          <w:b/>
          <w:lang w:eastAsia="zh-CN"/>
        </w:rPr>
      </w:pPr>
    </w:p>
    <w:p w14:paraId="5AAD441A" w14:textId="77777777" w:rsidR="00EA0E80" w:rsidRPr="00BE1E8D" w:rsidRDefault="00CE7622" w:rsidP="00EA0E80">
      <w:pPr>
        <w:pStyle w:val="a0"/>
        <w:ind w:left="2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t>具体</w:t>
      </w:r>
      <w:r w:rsidR="00EA0E80" w:rsidRPr="00BE1E8D">
        <w:rPr>
          <w:rFonts w:hint="eastAsia"/>
          <w:b/>
          <w:lang w:eastAsia="zh-CN"/>
        </w:rPr>
        <w:t>管脚</w:t>
      </w:r>
      <w:r w:rsidR="00075CF7">
        <w:rPr>
          <w:rFonts w:hint="eastAsia"/>
          <w:b/>
          <w:lang w:eastAsia="zh-CN"/>
        </w:rPr>
        <w:t>说明</w:t>
      </w:r>
      <w:r w:rsidR="00EA0E80" w:rsidRPr="00BE1E8D">
        <w:rPr>
          <w:rFonts w:hint="eastAsia"/>
          <w:b/>
          <w:lang w:eastAsia="zh-CN"/>
        </w:rPr>
        <w:t>：</w:t>
      </w:r>
    </w:p>
    <w:p w14:paraId="441A6D11" w14:textId="461E1C88" w:rsidR="00EA0E80" w:rsidRDefault="00075CF7" w:rsidP="00075CF7">
      <w:pPr>
        <w:pStyle w:val="aa"/>
        <w:keepNext/>
        <w:jc w:val="center"/>
        <w:rPr>
          <w:lang w:eastAsia="zh-CN"/>
        </w:rPr>
      </w:pPr>
      <w:bookmarkStart w:id="10" w:name="_Toc17993823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-</w:t>
      </w:r>
      <w:r w:rsidR="00924769" w:rsidRPr="00F6782D">
        <w:fldChar w:fldCharType="begin"/>
      </w:r>
      <w:r w:rsidRPr="00F6782D">
        <w:instrText xml:space="preserve"> </w:instrText>
      </w:r>
      <w:r w:rsidRPr="00F6782D">
        <w:rPr>
          <w:rFonts w:hint="eastAsia"/>
        </w:rPr>
        <w:instrText xml:space="preserve">SEQ </w:instrText>
      </w:r>
      <w:r w:rsidRPr="00F6782D">
        <w:rPr>
          <w:rFonts w:hint="eastAsia"/>
        </w:rPr>
        <w:instrText>表格</w:instrText>
      </w:r>
      <w:r w:rsidRPr="00F6782D">
        <w:rPr>
          <w:rFonts w:hint="eastAsia"/>
        </w:rPr>
        <w:instrText xml:space="preserve"> \* ARABIC</w:instrText>
      </w:r>
      <w:r w:rsidRPr="00F6782D">
        <w:instrText xml:space="preserve"> </w:instrText>
      </w:r>
      <w:r w:rsidR="00924769" w:rsidRPr="00F6782D">
        <w:fldChar w:fldCharType="separate"/>
      </w:r>
      <w:r w:rsidR="008501E9">
        <w:rPr>
          <w:noProof/>
        </w:rPr>
        <w:t>2</w:t>
      </w:r>
      <w:r w:rsidR="00924769" w:rsidRPr="00F6782D">
        <w:fldChar w:fldCharType="end"/>
      </w:r>
      <w:r>
        <w:rPr>
          <w:rFonts w:hint="eastAsia"/>
          <w:lang w:eastAsia="zh-CN"/>
        </w:rPr>
        <w:t xml:space="preserve"> </w:t>
      </w:r>
      <w:r w:rsidRPr="00F6782D">
        <w:rPr>
          <w:rFonts w:hint="eastAsia"/>
          <w:lang w:eastAsia="zh-CN"/>
        </w:rPr>
        <w:t xml:space="preserve"> </w:t>
      </w:r>
      <w:r w:rsidR="00913294">
        <w:rPr>
          <w:rFonts w:hint="eastAsia"/>
          <w:lang w:eastAsia="zh-CN"/>
        </w:rPr>
        <w:t>Wport-W2</w:t>
      </w:r>
      <w:r w:rsidR="0089725D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管脚说明</w:t>
      </w:r>
      <w:bookmarkEnd w:id="10"/>
    </w:p>
    <w:p w14:paraId="44D6F3ED" w14:textId="77777777" w:rsidR="00405054" w:rsidRDefault="00405054" w:rsidP="00405054">
      <w:pPr>
        <w:rPr>
          <w:lang w:eastAsia="zh-CN"/>
        </w:rPr>
      </w:pPr>
    </w:p>
    <w:tbl>
      <w:tblPr>
        <w:tblW w:w="861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26"/>
        <w:gridCol w:w="1396"/>
        <w:gridCol w:w="981"/>
        <w:gridCol w:w="3182"/>
      </w:tblGrid>
      <w:tr w:rsidR="00405054" w:rsidRPr="00405054" w14:paraId="191A18C7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8A145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Pin</w:t>
            </w:r>
          </w:p>
        </w:tc>
        <w:tc>
          <w:tcPr>
            <w:tcW w:w="25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F833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描述</w:t>
            </w:r>
          </w:p>
        </w:tc>
        <w:tc>
          <w:tcPr>
            <w:tcW w:w="13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F8AC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名称</w:t>
            </w:r>
          </w:p>
        </w:tc>
        <w:tc>
          <w:tcPr>
            <w:tcW w:w="9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9A5A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类型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464D8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说明</w:t>
            </w:r>
          </w:p>
        </w:tc>
      </w:tr>
      <w:tr w:rsidR="00405054" w:rsidRPr="00405054" w14:paraId="2016EC67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55C3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 xml:space="preserve">1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E8BBC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以太网输出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6D2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TX1+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8AC5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36DB8F58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1.8V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电压。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支持变压器或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PHY-PHY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连接</w:t>
            </w:r>
          </w:p>
        </w:tc>
      </w:tr>
      <w:tr w:rsidR="00405054" w:rsidRPr="00405054" w14:paraId="7C4486A2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7DF3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A4858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以太网输出—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473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TX1-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BEE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6882C82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4108264A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DDD3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D4F6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以太网接收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A19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RX1+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9E2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29B933E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389854CD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1BFC5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6CF11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以太网接收—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AB9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RX1-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E02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9C19D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271B4CC8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A147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lastRenderedPageBreak/>
              <w:t>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EEFF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Ethernet 1</w:t>
            </w: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LED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CA6C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NET1_LED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561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C5C4C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49272E6F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4E9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C46E6" w14:textId="77777777" w:rsidR="00405054" w:rsidRPr="00405054" w:rsidRDefault="00405054" w:rsidP="007972F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发送数据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DC2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UART_TXD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25B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CA3A3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027A1809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D40D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7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DAD9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接收数据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049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UART_RXD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2DE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D5AE11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587A9725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8BB3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957D" w14:textId="77777777" w:rsidR="00405054" w:rsidRPr="00405054" w:rsidRDefault="00405054" w:rsidP="007972F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请求发送信号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98B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UART_RTS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F9E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69BF7B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1A0C549C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54FD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5C0E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UART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允许发送信号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36D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UART_CTS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A6E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FB6920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27CBA0B4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69E2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10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DB122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复位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27F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RESET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F49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011D3E" w14:textId="77777777" w:rsidR="00405054" w:rsidRPr="00405054" w:rsidRDefault="007972F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低电平有效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&gt;300ms</w:t>
            </w:r>
          </w:p>
        </w:tc>
      </w:tr>
      <w:tr w:rsidR="00405054" w:rsidRPr="00405054" w14:paraId="7830AC39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D05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11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46C5F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Output 1.8V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542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1.8V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154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EEF94E9" w14:textId="77777777" w:rsidR="00405054" w:rsidRPr="00405054" w:rsidRDefault="0082213C" w:rsidP="007972F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hyperlink r:id="rId12" w:history="1">
              <w:r w:rsidR="00405054" w:rsidRPr="00405054">
                <w:rPr>
                  <w:rFonts w:ascii="Helvetica" w:hAnsi="Helvetica"/>
                  <w:snapToGrid w:val="0"/>
                  <w:color w:val="0000FF"/>
                  <w:sz w:val="20"/>
                  <w:szCs w:val="20"/>
                  <w:u w:val="single"/>
                  <w:lang w:val="en-GB" w:eastAsia="zh-CN"/>
                </w:rPr>
                <w:t>1.8V@300mA</w:t>
              </w:r>
            </w:hyperlink>
            <w:r w:rsidR="00405054"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给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Eth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用</w:t>
            </w:r>
          </w:p>
        </w:tc>
      </w:tr>
      <w:tr w:rsidR="00405054" w:rsidRPr="00405054" w14:paraId="6F784DAD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BF10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12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902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GND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16B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GND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34B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EAC44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2545033A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8D20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13/14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ED4EE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VCC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555A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3.3V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1B9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0D24AE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3.3V@350mA</w:t>
            </w:r>
          </w:p>
        </w:tc>
      </w:tr>
      <w:tr w:rsidR="00405054" w:rsidRPr="00405054" w14:paraId="39857712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97DA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15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5F7EA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GND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7EBC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GND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CB0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Power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6F0E5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14FCECE7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5BD1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16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D7A1" w14:textId="77777777" w:rsidR="00405054" w:rsidRPr="00405054" w:rsidRDefault="00405054" w:rsidP="007972F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proofErr w:type="spellStart"/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WiFi</w:t>
            </w:r>
            <w:proofErr w:type="spellEnd"/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状态指示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0A0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proofErr w:type="spellStart"/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nLink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FCB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800DA56" w14:textId="77777777" w:rsid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“1”</w:t>
            </w:r>
            <w:r w:rsidR="006D037B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表示</w:t>
            </w:r>
            <w:r w:rsidR="006D037B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WIFI</w:t>
            </w:r>
            <w:r w:rsidR="006D037B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有连接</w:t>
            </w:r>
          </w:p>
          <w:p w14:paraId="03C4F7A1" w14:textId="77777777" w:rsidR="006D037B" w:rsidRPr="00405054" w:rsidRDefault="006D037B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0 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表示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WIFI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没有连接</w:t>
            </w:r>
          </w:p>
          <w:p w14:paraId="365C7B8F" w14:textId="77777777" w:rsidR="00405054" w:rsidRPr="00405054" w:rsidRDefault="006D037B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可以配置为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GPIO.</w:t>
            </w:r>
          </w:p>
        </w:tc>
      </w:tr>
      <w:tr w:rsidR="00405054" w:rsidRPr="00405054" w14:paraId="2DC39821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9062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17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CD9E8" w14:textId="77777777" w:rsidR="00405054" w:rsidRPr="00405054" w:rsidRDefault="00DB1EF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指示上电过程的模块状态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82C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proofErr w:type="spellStart"/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nReady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02E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35A465D" w14:textId="77777777" w:rsidR="00DB1EF2" w:rsidRPr="00DB1EF2" w:rsidRDefault="00405054" w:rsidP="00DB1EF2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ind w:left="100" w:hangingChars="50" w:hanging="100"/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“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0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“或”</w:t>
            </w:r>
            <w:proofErr w:type="spellStart"/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Palmodic</w:t>
            </w:r>
            <w:proofErr w:type="spellEnd"/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 xml:space="preserve"> Signal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“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 xml:space="preserve"> - 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完成模块启动过程</w:t>
            </w:r>
            <w:r w:rsidR="00DB1EF2"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;</w:t>
            </w:r>
          </w:p>
          <w:p w14:paraId="794A2D95" w14:textId="77777777" w:rsidR="00405054" w:rsidRPr="00405054" w:rsidRDefault="00DB1EF2" w:rsidP="00DB1EF2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ind w:left="100" w:hangingChars="50" w:hanging="100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“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1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”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 xml:space="preserve"> - 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模块启动没有完成。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 xml:space="preserve">Can 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可以配置为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GPIO.</w:t>
            </w:r>
          </w:p>
        </w:tc>
      </w:tr>
      <w:tr w:rsidR="00405054" w:rsidRPr="00405054" w14:paraId="59FC99D5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EC2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18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3568E" w14:textId="77777777" w:rsidR="00405054" w:rsidRPr="00405054" w:rsidRDefault="00DB1EF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出厂设置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5CE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proofErr w:type="spellStart"/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nReload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EEA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87E22C" w14:textId="77777777" w:rsidR="00405054" w:rsidRPr="00405054" w:rsidRDefault="00DB1EF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设置此引脚“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0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”超过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3s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后，模块将恢复出厂默认配置，然后设置“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1</w:t>
            </w:r>
            <w:r w:rsidRPr="00DB1EF2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”。</w:t>
            </w:r>
          </w:p>
        </w:tc>
      </w:tr>
      <w:tr w:rsidR="00405054" w:rsidRPr="00405054" w14:paraId="4628C67F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6772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19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5761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Ethernet 2 LED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64A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NET2_LED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AD0A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I/O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F81ACC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310BF460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3CD6E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BFE4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以太网接收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2-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59E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RX2-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F49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5D521567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1.8V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电压。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 xml:space="preserve"> 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支持变压器或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PHY-PHY</w:t>
            </w:r>
            <w:r w:rsidRPr="007972F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连接</w:t>
            </w: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。</w:t>
            </w:r>
          </w:p>
        </w:tc>
      </w:tr>
      <w:tr w:rsidR="00405054" w:rsidRPr="00405054" w14:paraId="588DDD8B" w14:textId="77777777" w:rsidTr="00C106F4">
        <w:trPr>
          <w:trHeight w:val="237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AC63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20BEF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以太网接收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2+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AA44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RX2+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AF6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2E35947A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11AA807D" w14:textId="77777777" w:rsidTr="00C106F4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8F370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FF6A4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以太网输出</w:t>
            </w:r>
            <w:r w:rsidR="00405054" w:rsidRPr="00405054"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2-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BB1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TX2-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F5BD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60AE16B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25A71049" w14:textId="77777777" w:rsidTr="00C106F4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0079C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0E175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eastAsia="zh-CN"/>
              </w:rPr>
              <w:t>以太网输出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eastAsia="zh-CN"/>
              </w:rPr>
              <w:t>2+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340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TX2+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A0F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1CA94AC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3C0855DC" w14:textId="77777777" w:rsidTr="00C106F4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87F63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  <w:t>24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BBBA7" w14:textId="77777777" w:rsidR="00405054" w:rsidRPr="00405054" w:rsidRDefault="00101D82" w:rsidP="00101D82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发送数据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C278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TXD2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5666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O</w:t>
            </w:r>
          </w:p>
        </w:tc>
        <w:tc>
          <w:tcPr>
            <w:tcW w:w="3182" w:type="dxa"/>
            <w:tcBorders>
              <w:left w:val="single" w:sz="6" w:space="0" w:color="000000"/>
              <w:right w:val="double" w:sz="6" w:space="0" w:color="000000"/>
            </w:tcBorders>
          </w:tcPr>
          <w:p w14:paraId="03E67AF9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  <w:tr w:rsidR="00405054" w:rsidRPr="00405054" w14:paraId="5AD24652" w14:textId="77777777" w:rsidTr="00C106F4">
        <w:trPr>
          <w:trHeight w:val="65"/>
          <w:jc w:val="center"/>
        </w:trPr>
        <w:tc>
          <w:tcPr>
            <w:tcW w:w="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2A3A1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b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 w:hint="eastAsia"/>
                <w:b/>
                <w:snapToGrid w:val="0"/>
                <w:sz w:val="20"/>
                <w:szCs w:val="20"/>
                <w:lang w:val="en-GB" w:eastAsia="zh-CN"/>
              </w:rPr>
              <w:t>25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C0EA2" w14:textId="77777777" w:rsidR="00405054" w:rsidRPr="00405054" w:rsidRDefault="00101D82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>
              <w:rPr>
                <w:rFonts w:ascii="Helvetica" w:hAnsi="Helvetica" w:hint="eastAsia"/>
                <w:snapToGrid w:val="0"/>
                <w:sz w:val="20"/>
                <w:szCs w:val="20"/>
                <w:lang w:val="en-GB" w:eastAsia="zh-CN"/>
              </w:rPr>
              <w:t>接受数据</w:t>
            </w:r>
            <w:r w:rsidR="00405054"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5112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RXD2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C887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  <w:r w:rsidRPr="00405054"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3DA43B" w14:textId="77777777" w:rsidR="00405054" w:rsidRPr="00405054" w:rsidRDefault="00405054" w:rsidP="00405054">
            <w:pPr>
              <w:keepLines/>
              <w:widowControl w:val="0"/>
              <w:tabs>
                <w:tab w:val="left" w:pos="0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  <w:tab w:val="left" w:pos="7710"/>
                <w:tab w:val="left" w:pos="8164"/>
                <w:tab w:val="left" w:pos="8617"/>
                <w:tab w:val="left" w:pos="9071"/>
                <w:tab w:val="left" w:pos="9524"/>
              </w:tabs>
              <w:spacing w:line="259" w:lineRule="atLeast"/>
              <w:rPr>
                <w:rFonts w:ascii="Helvetica" w:hAnsi="Helvetica"/>
                <w:snapToGrid w:val="0"/>
                <w:sz w:val="20"/>
                <w:szCs w:val="20"/>
                <w:lang w:val="en-GB" w:eastAsia="zh-CN"/>
              </w:rPr>
            </w:pPr>
          </w:p>
        </w:tc>
      </w:tr>
    </w:tbl>
    <w:p w14:paraId="4FE09E4A" w14:textId="77777777" w:rsidR="00405054" w:rsidRDefault="00405054" w:rsidP="00405054">
      <w:pPr>
        <w:rPr>
          <w:lang w:eastAsia="zh-CN"/>
        </w:rPr>
      </w:pPr>
    </w:p>
    <w:p w14:paraId="7725694D" w14:textId="77777777" w:rsidR="002571B9" w:rsidRDefault="002571B9" w:rsidP="00405054">
      <w:pPr>
        <w:rPr>
          <w:lang w:eastAsia="zh-CN"/>
        </w:rPr>
      </w:pPr>
    </w:p>
    <w:p w14:paraId="7145A8CE" w14:textId="77777777" w:rsidR="002571B9" w:rsidRPr="00405054" w:rsidRDefault="002571B9" w:rsidP="00405054">
      <w:pPr>
        <w:rPr>
          <w:lang w:eastAsia="zh-CN"/>
        </w:rPr>
      </w:pPr>
    </w:p>
    <w:p w14:paraId="1869CE2A" w14:textId="77777777" w:rsidR="00CE7622" w:rsidRDefault="00F90119" w:rsidP="00380C5A">
      <w:pPr>
        <w:pStyle w:val="3"/>
        <w:rPr>
          <w:b/>
          <w:lang w:eastAsia="zh-CN"/>
        </w:rPr>
      </w:pPr>
      <w:bookmarkStart w:id="11" w:name="_Toc17993808"/>
      <w:r>
        <w:rPr>
          <w:rFonts w:hint="eastAsia"/>
          <w:b/>
          <w:lang w:eastAsia="zh-CN"/>
        </w:rPr>
        <w:t>机械</w:t>
      </w:r>
      <w:r w:rsidR="00B24DD4" w:rsidRPr="00514360">
        <w:rPr>
          <w:rFonts w:hint="eastAsia"/>
          <w:b/>
          <w:lang w:eastAsia="zh-CN"/>
        </w:rPr>
        <w:t>尺寸</w:t>
      </w:r>
      <w:bookmarkEnd w:id="11"/>
    </w:p>
    <w:p w14:paraId="2E16E751" w14:textId="77777777" w:rsidR="009053E6" w:rsidRDefault="00913294" w:rsidP="009053E6">
      <w:pPr>
        <w:pStyle w:val="a0"/>
        <w:ind w:leftChars="81" w:left="178"/>
        <w:rPr>
          <w:lang w:eastAsia="zh-CN"/>
        </w:rPr>
      </w:pPr>
      <w:r>
        <w:rPr>
          <w:rFonts w:hint="eastAsia"/>
          <w:lang w:eastAsia="zh-CN"/>
        </w:rPr>
        <w:t>Wport-W20</w:t>
      </w:r>
      <w:r w:rsidR="00E73395">
        <w:rPr>
          <w:rFonts w:hint="eastAsia"/>
          <w:lang w:eastAsia="zh-CN"/>
        </w:rPr>
        <w:t>模块物理尺寸。</w:t>
      </w:r>
      <w:r w:rsidR="00754D3E">
        <w:rPr>
          <w:rFonts w:hint="eastAsia"/>
          <w:lang w:eastAsia="zh-CN"/>
        </w:rPr>
        <w:t>具体尺寸见下图</w:t>
      </w:r>
      <w:r w:rsidR="00F90119">
        <w:rPr>
          <w:rFonts w:hint="eastAsia"/>
          <w:lang w:eastAsia="zh-CN"/>
        </w:rPr>
        <w:t>：</w:t>
      </w:r>
    </w:p>
    <w:p w14:paraId="3FB4E1E5" w14:textId="77777777" w:rsidR="009053E6" w:rsidRDefault="009053E6" w:rsidP="009053E6">
      <w:pPr>
        <w:pStyle w:val="a0"/>
        <w:ind w:left="0"/>
        <w:rPr>
          <w:rFonts w:hint="eastAsia"/>
          <w:lang w:eastAsia="zh-CN"/>
        </w:rPr>
      </w:pPr>
      <w:r>
        <w:rPr>
          <w:noProof/>
        </w:rPr>
        <w:lastRenderedPageBreak/>
        <w:drawing>
          <wp:inline distT="0" distB="0" distL="0" distR="0" wp14:anchorId="10DD4DCD" wp14:editId="14FE7A28">
            <wp:extent cx="5486400" cy="38442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F55F" w14:textId="543009F1" w:rsidR="00855807" w:rsidRDefault="00774C8E" w:rsidP="00C30F1B">
      <w:pPr>
        <w:pStyle w:val="a0"/>
        <w:ind w:left="2"/>
        <w:jc w:val="center"/>
        <w:rPr>
          <w:lang w:eastAsia="zh-CN"/>
        </w:rPr>
      </w:pPr>
      <w:bookmarkStart w:id="12" w:name="_Toc17993817"/>
      <w:r w:rsidRPr="00F94B67">
        <w:rPr>
          <w:rFonts w:hint="eastAsia"/>
          <w:lang w:eastAsia="zh-CN"/>
        </w:rPr>
        <w:t>图</w:t>
      </w:r>
      <w:r w:rsidRPr="00F94B67">
        <w:rPr>
          <w:rFonts w:hint="eastAsia"/>
          <w:lang w:eastAsia="zh-CN"/>
        </w:rPr>
        <w:t>-</w:t>
      </w:r>
      <w:r w:rsidR="00924769" w:rsidRPr="00F94B67">
        <w:fldChar w:fldCharType="begin"/>
      </w:r>
      <w:r w:rsidRPr="00F94B67">
        <w:instrText xml:space="preserve"> </w:instrText>
      </w:r>
      <w:r w:rsidRPr="00F94B67">
        <w:rPr>
          <w:rFonts w:hint="eastAsia"/>
        </w:rPr>
        <w:instrText xml:space="preserve">SEQ </w:instrText>
      </w:r>
      <w:r w:rsidRPr="00F94B67">
        <w:rPr>
          <w:rFonts w:hint="eastAsia"/>
        </w:rPr>
        <w:instrText>图表</w:instrText>
      </w:r>
      <w:r w:rsidRPr="00F94B67">
        <w:rPr>
          <w:rFonts w:hint="eastAsia"/>
        </w:rPr>
        <w:instrText xml:space="preserve"> \* ARABIC</w:instrText>
      </w:r>
      <w:r w:rsidRPr="00F94B67">
        <w:instrText xml:space="preserve"> </w:instrText>
      </w:r>
      <w:r w:rsidR="00924769" w:rsidRPr="00F94B67">
        <w:fldChar w:fldCharType="separate"/>
      </w:r>
      <w:r w:rsidR="008501E9">
        <w:rPr>
          <w:noProof/>
        </w:rPr>
        <w:t>3</w:t>
      </w:r>
      <w:r w:rsidR="00924769" w:rsidRPr="00F94B67">
        <w:fldChar w:fldCharType="end"/>
      </w:r>
      <w:r w:rsidRPr="00F94B67">
        <w:rPr>
          <w:rFonts w:hint="eastAsia"/>
          <w:lang w:eastAsia="zh-CN"/>
        </w:rPr>
        <w:t xml:space="preserve">  </w:t>
      </w:r>
      <w:r w:rsidR="00913294">
        <w:rPr>
          <w:rFonts w:hint="eastAsia"/>
          <w:lang w:eastAsia="zh-CN"/>
        </w:rPr>
        <w:t>Wport-W20</w:t>
      </w:r>
      <w:r w:rsidR="00B3468A">
        <w:rPr>
          <w:rFonts w:hint="eastAsia"/>
          <w:lang w:eastAsia="zh-CN"/>
        </w:rPr>
        <w:t>物理尺寸</w:t>
      </w:r>
      <w:bookmarkEnd w:id="12"/>
    </w:p>
    <w:p w14:paraId="6BB3F58E" w14:textId="77777777" w:rsidR="00580FEE" w:rsidRPr="003259DB" w:rsidRDefault="00580FEE" w:rsidP="00580FEE">
      <w:pPr>
        <w:pStyle w:val="3"/>
        <w:rPr>
          <w:b/>
          <w:lang w:eastAsia="zh-CN"/>
        </w:rPr>
      </w:pPr>
      <w:bookmarkStart w:id="13" w:name="_Toc338185239"/>
      <w:bookmarkStart w:id="14" w:name="_Toc17993809"/>
      <w:r w:rsidRPr="003259DB">
        <w:rPr>
          <w:rFonts w:hint="eastAsia"/>
          <w:b/>
          <w:lang w:eastAsia="zh-CN"/>
        </w:rPr>
        <w:t>内置天线</w:t>
      </w:r>
      <w:bookmarkEnd w:id="13"/>
      <w:bookmarkEnd w:id="14"/>
    </w:p>
    <w:p w14:paraId="71E043B1" w14:textId="77777777" w:rsidR="00580FEE" w:rsidRPr="003259DB" w:rsidRDefault="00913294" w:rsidP="00580FEE">
      <w:pPr>
        <w:pStyle w:val="a0"/>
        <w:ind w:leftChars="81" w:left="178"/>
        <w:rPr>
          <w:lang w:eastAsia="zh-CN"/>
        </w:rPr>
      </w:pPr>
      <w:r>
        <w:rPr>
          <w:rFonts w:hint="eastAsia"/>
          <w:lang w:eastAsia="zh-CN"/>
        </w:rPr>
        <w:t>Wport-W20</w:t>
      </w:r>
      <w:r w:rsidR="00580FEE">
        <w:rPr>
          <w:rFonts w:hint="eastAsia"/>
          <w:lang w:eastAsia="zh-CN"/>
        </w:rPr>
        <w:t>支持内置天线选项。当客户选择内置天线时，需要遵守如下</w:t>
      </w:r>
      <w:r w:rsidR="00580FEE" w:rsidRPr="003259DB">
        <w:rPr>
          <w:lang w:eastAsia="zh-CN"/>
        </w:rPr>
        <w:t>内置天线</w:t>
      </w:r>
      <w:r w:rsidR="00580FEE">
        <w:rPr>
          <w:rFonts w:hint="eastAsia"/>
          <w:lang w:eastAsia="zh-CN"/>
        </w:rPr>
        <w:t>注意事项和模组放置</w:t>
      </w:r>
      <w:r w:rsidR="00580FEE" w:rsidRPr="003259DB">
        <w:rPr>
          <w:lang w:eastAsia="zh-CN"/>
        </w:rPr>
        <w:t>位置总</w:t>
      </w:r>
      <w:r w:rsidR="00580FEE">
        <w:rPr>
          <w:rFonts w:hint="eastAsia"/>
          <w:lang w:eastAsia="zh-CN"/>
        </w:rPr>
        <w:t>体</w:t>
      </w:r>
      <w:r w:rsidR="00580FEE" w:rsidRPr="003259DB">
        <w:rPr>
          <w:lang w:eastAsia="zh-CN"/>
        </w:rPr>
        <w:t>规则：</w:t>
      </w:r>
    </w:p>
    <w:p w14:paraId="4391C7ED" w14:textId="77777777" w:rsidR="00580FEE" w:rsidRPr="003259DB" w:rsidRDefault="00580FEE" w:rsidP="00580FEE">
      <w:pPr>
        <w:pStyle w:val="a0"/>
        <w:ind w:leftChars="81" w:left="178"/>
        <w:rPr>
          <w:lang w:eastAsia="zh-CN"/>
        </w:rPr>
      </w:pPr>
      <w:r w:rsidRPr="003259DB">
        <w:rPr>
          <w:lang w:eastAsia="zh-CN"/>
        </w:rPr>
        <w:t> </w:t>
      </w:r>
    </w:p>
    <w:p w14:paraId="4AAF94DB" w14:textId="77777777" w:rsidR="00580FEE" w:rsidRPr="003259DB" w:rsidRDefault="00580FEE" w:rsidP="00580FEE">
      <w:pPr>
        <w:pStyle w:val="a0"/>
        <w:numPr>
          <w:ilvl w:val="0"/>
          <w:numId w:val="4"/>
        </w:numPr>
        <w:tabs>
          <w:tab w:val="clear" w:pos="852"/>
          <w:tab w:val="num" w:pos="598"/>
        </w:tabs>
        <w:ind w:left="598"/>
        <w:rPr>
          <w:lang w:eastAsia="zh-CN"/>
        </w:rPr>
      </w:pPr>
      <w:r w:rsidRPr="003259DB">
        <w:rPr>
          <w:lang w:eastAsia="zh-CN"/>
        </w:rPr>
        <w:t>在用户</w:t>
      </w:r>
      <w:r>
        <w:rPr>
          <w:rFonts w:hint="eastAsia"/>
          <w:lang w:eastAsia="zh-CN"/>
        </w:rPr>
        <w:t>的</w:t>
      </w:r>
      <w:r w:rsidRPr="003259DB">
        <w:rPr>
          <w:lang w:eastAsia="zh-CN"/>
        </w:rPr>
        <w:t>PCB</w:t>
      </w:r>
      <w:r>
        <w:rPr>
          <w:lang w:eastAsia="zh-CN"/>
        </w:rPr>
        <w:t>板</w:t>
      </w:r>
      <w:r w:rsidRPr="003259DB">
        <w:rPr>
          <w:lang w:eastAsia="zh-CN"/>
        </w:rPr>
        <w:t>上，</w:t>
      </w:r>
      <w:r>
        <w:rPr>
          <w:rFonts w:hint="eastAsia"/>
          <w:lang w:eastAsia="zh-CN"/>
        </w:rPr>
        <w:t>与</w:t>
      </w:r>
      <w:r w:rsidRPr="003259DB">
        <w:rPr>
          <w:lang w:eastAsia="zh-CN"/>
        </w:rPr>
        <w:t>红色区域</w:t>
      </w:r>
      <w:r>
        <w:rPr>
          <w:rFonts w:hint="eastAsia"/>
          <w:lang w:eastAsia="zh-CN"/>
        </w:rPr>
        <w:t>（</w:t>
      </w:r>
      <w:r w:rsidR="00101D82">
        <w:rPr>
          <w:rFonts w:hint="eastAsia"/>
          <w:lang w:eastAsia="zh-CN"/>
        </w:rPr>
        <w:t>6</w:t>
      </w:r>
      <w:r w:rsidR="00101D82">
        <w:rPr>
          <w:lang w:eastAsia="zh-CN"/>
        </w:rPr>
        <w:t>x</w:t>
      </w:r>
      <w:r w:rsidR="00101D82">
        <w:rPr>
          <w:rFonts w:hint="eastAsia"/>
          <w:lang w:eastAsia="zh-CN"/>
        </w:rPr>
        <w:t>8</w:t>
      </w:r>
      <w:r>
        <w:rPr>
          <w:lang w:eastAsia="zh-CN"/>
        </w:rPr>
        <w:t>mm</w:t>
      </w:r>
      <w:r>
        <w:rPr>
          <w:rFonts w:hint="eastAsia"/>
          <w:lang w:eastAsia="zh-CN"/>
        </w:rPr>
        <w:t>）对应的区域</w:t>
      </w:r>
      <w:r w:rsidRPr="003259DB">
        <w:rPr>
          <w:lang w:eastAsia="zh-CN"/>
        </w:rPr>
        <w:t>不能放置</w:t>
      </w:r>
      <w:r>
        <w:rPr>
          <w:rFonts w:hint="eastAsia"/>
          <w:lang w:eastAsia="zh-CN"/>
        </w:rPr>
        <w:t>元件和铺</w:t>
      </w:r>
      <w:r w:rsidRPr="003259DB">
        <w:rPr>
          <w:lang w:eastAsia="zh-CN"/>
        </w:rPr>
        <w:t>GND</w:t>
      </w:r>
      <w:r>
        <w:rPr>
          <w:rFonts w:hint="eastAsia"/>
          <w:lang w:eastAsia="zh-CN"/>
        </w:rPr>
        <w:t>；</w:t>
      </w:r>
    </w:p>
    <w:p w14:paraId="4CEE7385" w14:textId="77777777" w:rsidR="00580FEE" w:rsidRPr="003259DB" w:rsidRDefault="00580FEE" w:rsidP="00580FEE">
      <w:pPr>
        <w:pStyle w:val="a0"/>
        <w:numPr>
          <w:ilvl w:val="0"/>
          <w:numId w:val="4"/>
        </w:numPr>
        <w:tabs>
          <w:tab w:val="clear" w:pos="852"/>
          <w:tab w:val="num" w:pos="598"/>
        </w:tabs>
        <w:ind w:left="598"/>
        <w:rPr>
          <w:lang w:eastAsia="zh-CN"/>
        </w:rPr>
      </w:pPr>
      <w:r>
        <w:rPr>
          <w:lang w:eastAsia="zh-CN"/>
        </w:rPr>
        <w:t>天线远离金属，至少要</w:t>
      </w:r>
      <w:r>
        <w:rPr>
          <w:rFonts w:hint="eastAsia"/>
          <w:lang w:eastAsia="zh-CN"/>
        </w:rPr>
        <w:t>距离</w:t>
      </w:r>
      <w:r w:rsidRPr="003259DB">
        <w:rPr>
          <w:lang w:eastAsia="zh-CN"/>
        </w:rPr>
        <w:t>周围有较高的元器件</w:t>
      </w:r>
      <w:r w:rsidRPr="003259DB">
        <w:rPr>
          <w:lang w:eastAsia="zh-CN"/>
        </w:rPr>
        <w:t>10</w:t>
      </w:r>
      <w:r w:rsidRPr="003259DB">
        <w:rPr>
          <w:lang w:eastAsia="zh-CN"/>
        </w:rPr>
        <w:t>毫米以上</w:t>
      </w:r>
      <w:r>
        <w:rPr>
          <w:rFonts w:hint="eastAsia"/>
          <w:lang w:eastAsia="zh-CN"/>
        </w:rPr>
        <w:t>；</w:t>
      </w:r>
    </w:p>
    <w:p w14:paraId="72D2869C" w14:textId="77777777" w:rsidR="00580FEE" w:rsidRPr="003259DB" w:rsidRDefault="00580FEE" w:rsidP="00580FEE">
      <w:pPr>
        <w:pStyle w:val="a0"/>
        <w:numPr>
          <w:ilvl w:val="0"/>
          <w:numId w:val="4"/>
        </w:numPr>
        <w:tabs>
          <w:tab w:val="clear" w:pos="852"/>
          <w:tab w:val="num" w:pos="598"/>
        </w:tabs>
        <w:ind w:left="598"/>
        <w:rPr>
          <w:lang w:eastAsia="zh-CN"/>
        </w:rPr>
      </w:pPr>
      <w:r w:rsidRPr="003259DB">
        <w:rPr>
          <w:lang w:eastAsia="zh-CN"/>
        </w:rPr>
        <w:t>天线部分不能被金属外壳遮挡，塑料外壳需要距离天线至少</w:t>
      </w:r>
      <w:r w:rsidRPr="003259DB">
        <w:rPr>
          <w:lang w:eastAsia="zh-CN"/>
        </w:rPr>
        <w:t>10</w:t>
      </w:r>
      <w:r w:rsidRPr="003259DB">
        <w:rPr>
          <w:lang w:eastAsia="zh-CN"/>
        </w:rPr>
        <w:t>毫米以上</w:t>
      </w:r>
      <w:r>
        <w:rPr>
          <w:rFonts w:hint="eastAsia"/>
          <w:lang w:eastAsia="zh-CN"/>
        </w:rPr>
        <w:t>；</w:t>
      </w:r>
    </w:p>
    <w:p w14:paraId="118311F3" w14:textId="77777777" w:rsidR="00580FEE" w:rsidRDefault="00101D82" w:rsidP="007D0CFF">
      <w:pPr>
        <w:pStyle w:val="a0"/>
        <w:ind w:leftChars="196" w:left="431" w:firstLineChars="1100" w:firstLine="2420"/>
        <w:rPr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1A10B5B" wp14:editId="1A3D45BA">
            <wp:extent cx="2477135" cy="1847850"/>
            <wp:effectExtent l="0" t="0" r="18415" b="0"/>
            <wp:docPr id="11" name="图片 11" descr="5A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A94.tm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53BE" w14:textId="27F5BC88" w:rsidR="00580FEE" w:rsidRPr="0045752F" w:rsidRDefault="00580FEE" w:rsidP="00580FEE">
      <w:pPr>
        <w:pStyle w:val="a0"/>
        <w:ind w:left="2"/>
        <w:jc w:val="center"/>
        <w:rPr>
          <w:lang w:eastAsia="zh-CN"/>
        </w:rPr>
      </w:pPr>
      <w:bookmarkStart w:id="15" w:name="_Toc338185415"/>
      <w:bookmarkStart w:id="16" w:name="_Toc17993818"/>
      <w:r w:rsidRPr="0045752F">
        <w:rPr>
          <w:rFonts w:hint="eastAsia"/>
          <w:lang w:eastAsia="zh-CN"/>
        </w:rPr>
        <w:t>图</w:t>
      </w:r>
      <w:r w:rsidRPr="0045752F">
        <w:rPr>
          <w:rFonts w:hint="eastAsia"/>
          <w:lang w:eastAsia="zh-CN"/>
        </w:rPr>
        <w:t>-</w:t>
      </w:r>
      <w:r w:rsidR="00924769" w:rsidRPr="0045752F">
        <w:fldChar w:fldCharType="begin"/>
      </w:r>
      <w:r w:rsidRPr="0045752F">
        <w:rPr>
          <w:lang w:eastAsia="zh-CN"/>
        </w:rPr>
        <w:instrText xml:space="preserve"> </w:instrText>
      </w:r>
      <w:r w:rsidRPr="0045752F">
        <w:rPr>
          <w:rFonts w:hint="eastAsia"/>
          <w:lang w:eastAsia="zh-CN"/>
        </w:rPr>
        <w:instrText xml:space="preserve">SEQ </w:instrText>
      </w:r>
      <w:r w:rsidRPr="0045752F">
        <w:rPr>
          <w:rFonts w:hint="eastAsia"/>
          <w:lang w:eastAsia="zh-CN"/>
        </w:rPr>
        <w:instrText>图表</w:instrText>
      </w:r>
      <w:r w:rsidRPr="0045752F">
        <w:rPr>
          <w:rFonts w:hint="eastAsia"/>
          <w:lang w:eastAsia="zh-CN"/>
        </w:rPr>
        <w:instrText xml:space="preserve"> \* ARABIC</w:instrText>
      </w:r>
      <w:r w:rsidRPr="0045752F">
        <w:rPr>
          <w:lang w:eastAsia="zh-CN"/>
        </w:rPr>
        <w:instrText xml:space="preserve"> </w:instrText>
      </w:r>
      <w:r w:rsidR="00924769" w:rsidRPr="0045752F">
        <w:fldChar w:fldCharType="separate"/>
      </w:r>
      <w:r w:rsidR="008501E9">
        <w:rPr>
          <w:noProof/>
          <w:lang w:eastAsia="zh-CN"/>
        </w:rPr>
        <w:t>4</w:t>
      </w:r>
      <w:r w:rsidR="00924769" w:rsidRPr="0045752F">
        <w:fldChar w:fldCharType="end"/>
      </w:r>
      <w:r w:rsidRPr="0045752F">
        <w:rPr>
          <w:rFonts w:hint="eastAsia"/>
          <w:lang w:eastAsia="zh-CN"/>
        </w:rPr>
        <w:t xml:space="preserve">  </w:t>
      </w:r>
      <w:r w:rsidR="00913294">
        <w:rPr>
          <w:rFonts w:hint="eastAsia"/>
          <w:lang w:eastAsia="zh-CN"/>
        </w:rPr>
        <w:t>Wport-W20</w:t>
      </w:r>
      <w:r>
        <w:rPr>
          <w:rFonts w:hint="eastAsia"/>
          <w:lang w:eastAsia="zh-CN"/>
        </w:rPr>
        <w:t>内置天线禁布区域</w:t>
      </w:r>
      <w:bookmarkEnd w:id="15"/>
      <w:bookmarkEnd w:id="16"/>
    </w:p>
    <w:p w14:paraId="7A1D9043" w14:textId="77777777" w:rsidR="00580FEE" w:rsidRDefault="00580FEE" w:rsidP="00580FEE">
      <w:pPr>
        <w:pStyle w:val="a0"/>
        <w:ind w:left="0"/>
        <w:rPr>
          <w:lang w:eastAsia="zh-CN"/>
        </w:rPr>
      </w:pPr>
    </w:p>
    <w:p w14:paraId="5B345E70" w14:textId="77777777" w:rsidR="00580FEE" w:rsidRDefault="00580FEE" w:rsidP="00580FEE">
      <w:pPr>
        <w:pStyle w:val="a0"/>
        <w:ind w:left="0"/>
        <w:rPr>
          <w:lang w:eastAsia="zh-CN"/>
        </w:rPr>
      </w:pPr>
      <w:r>
        <w:rPr>
          <w:rFonts w:hint="eastAsia"/>
          <w:lang w:eastAsia="zh-CN"/>
        </w:rPr>
        <w:t>汉枫建议</w:t>
      </w:r>
      <w:r w:rsidR="00913294">
        <w:rPr>
          <w:rFonts w:hint="eastAsia"/>
          <w:lang w:eastAsia="zh-CN"/>
        </w:rPr>
        <w:t>Wport-W20</w:t>
      </w:r>
      <w:r w:rsidR="001065E6">
        <w:rPr>
          <w:rFonts w:hint="eastAsia"/>
          <w:lang w:eastAsia="zh-CN"/>
        </w:rPr>
        <w:t>模块</w:t>
      </w:r>
      <w:r>
        <w:rPr>
          <w:rFonts w:hint="eastAsia"/>
          <w:lang w:eastAsia="zh-CN"/>
        </w:rPr>
        <w:t>尽可能放置在用户板的如下区域，以减少对天线和无线信号的影响，同时请咨询汉枫的技术支持人员协助模组的放置和相关区域的</w:t>
      </w:r>
      <w:r>
        <w:rPr>
          <w:lang w:eastAsia="zh-CN"/>
        </w:rPr>
        <w:t>Layout</w:t>
      </w:r>
      <w:r>
        <w:rPr>
          <w:rFonts w:hint="eastAsia"/>
          <w:lang w:eastAsia="zh-CN"/>
        </w:rPr>
        <w:t>设计。</w:t>
      </w:r>
    </w:p>
    <w:p w14:paraId="0317D186" w14:textId="77777777" w:rsidR="00580FEE" w:rsidRDefault="00580FEE" w:rsidP="00580FEE">
      <w:pPr>
        <w:pStyle w:val="a0"/>
        <w:ind w:left="0"/>
        <w:rPr>
          <w:lang w:eastAsia="zh-CN"/>
        </w:rPr>
      </w:pPr>
    </w:p>
    <w:p w14:paraId="43CDA532" w14:textId="77777777" w:rsidR="00580FEE" w:rsidRDefault="00101D82" w:rsidP="00580FEE">
      <w:pPr>
        <w:pStyle w:val="a0"/>
        <w:ind w:leftChars="196" w:left="431" w:firstLineChars="500" w:firstLine="1100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3BA8B5BB" wp14:editId="52509F03">
            <wp:extent cx="3028950" cy="18954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</w:p>
    <w:p w14:paraId="43474CC1" w14:textId="113ECC54" w:rsidR="00580FEE" w:rsidRPr="0045752F" w:rsidRDefault="00580FEE" w:rsidP="00580FEE">
      <w:pPr>
        <w:pStyle w:val="a0"/>
        <w:ind w:left="2"/>
        <w:jc w:val="center"/>
        <w:rPr>
          <w:lang w:eastAsia="zh-CN"/>
        </w:rPr>
      </w:pPr>
      <w:bookmarkStart w:id="17" w:name="_Toc338185416"/>
      <w:bookmarkStart w:id="18" w:name="_Toc17993819"/>
      <w:r w:rsidRPr="0045752F">
        <w:rPr>
          <w:rFonts w:hint="eastAsia"/>
          <w:lang w:eastAsia="zh-CN"/>
        </w:rPr>
        <w:t>图</w:t>
      </w:r>
      <w:r w:rsidRPr="0045752F">
        <w:rPr>
          <w:rFonts w:hint="eastAsia"/>
          <w:lang w:eastAsia="zh-CN"/>
        </w:rPr>
        <w:t>-</w:t>
      </w:r>
      <w:r w:rsidR="00924769" w:rsidRPr="0045752F">
        <w:fldChar w:fldCharType="begin"/>
      </w:r>
      <w:r w:rsidRPr="0045752F">
        <w:rPr>
          <w:lang w:eastAsia="zh-CN"/>
        </w:rPr>
        <w:instrText xml:space="preserve"> </w:instrText>
      </w:r>
      <w:r w:rsidRPr="0045752F">
        <w:rPr>
          <w:rFonts w:hint="eastAsia"/>
          <w:lang w:eastAsia="zh-CN"/>
        </w:rPr>
        <w:instrText xml:space="preserve">SEQ </w:instrText>
      </w:r>
      <w:r w:rsidRPr="0045752F">
        <w:rPr>
          <w:rFonts w:hint="eastAsia"/>
          <w:lang w:eastAsia="zh-CN"/>
        </w:rPr>
        <w:instrText>图表</w:instrText>
      </w:r>
      <w:r w:rsidRPr="0045752F">
        <w:rPr>
          <w:rFonts w:hint="eastAsia"/>
          <w:lang w:eastAsia="zh-CN"/>
        </w:rPr>
        <w:instrText xml:space="preserve"> \* ARABIC</w:instrText>
      </w:r>
      <w:r w:rsidRPr="0045752F">
        <w:rPr>
          <w:lang w:eastAsia="zh-CN"/>
        </w:rPr>
        <w:instrText xml:space="preserve"> </w:instrText>
      </w:r>
      <w:r w:rsidR="00924769" w:rsidRPr="0045752F">
        <w:fldChar w:fldCharType="separate"/>
      </w:r>
      <w:r w:rsidR="008501E9">
        <w:rPr>
          <w:noProof/>
          <w:lang w:eastAsia="zh-CN"/>
        </w:rPr>
        <w:t>5</w:t>
      </w:r>
      <w:r w:rsidR="00924769" w:rsidRPr="0045752F">
        <w:fldChar w:fldCharType="end"/>
      </w:r>
      <w:r w:rsidRPr="0045752F">
        <w:rPr>
          <w:rFonts w:hint="eastAsia"/>
          <w:lang w:eastAsia="zh-CN"/>
        </w:rPr>
        <w:t xml:space="preserve">  </w:t>
      </w:r>
      <w:r w:rsidR="001065E6">
        <w:rPr>
          <w:rFonts w:hint="eastAsia"/>
          <w:lang w:eastAsia="zh-CN"/>
        </w:rPr>
        <w:t>模块</w:t>
      </w:r>
      <w:r>
        <w:rPr>
          <w:rFonts w:hint="eastAsia"/>
          <w:lang w:eastAsia="zh-CN"/>
        </w:rPr>
        <w:t>建议放置区域</w:t>
      </w:r>
      <w:bookmarkEnd w:id="17"/>
      <w:bookmarkEnd w:id="18"/>
    </w:p>
    <w:p w14:paraId="21584D93" w14:textId="77777777" w:rsidR="00580FEE" w:rsidRPr="00580FEE" w:rsidRDefault="00580FEE" w:rsidP="00580FEE">
      <w:pPr>
        <w:pStyle w:val="a0"/>
        <w:ind w:leftChars="196" w:left="431" w:firstLineChars="500" w:firstLine="1100"/>
        <w:rPr>
          <w:lang w:eastAsia="zh-CN"/>
        </w:rPr>
      </w:pPr>
    </w:p>
    <w:p w14:paraId="53A4C27D" w14:textId="77777777" w:rsidR="00F90119" w:rsidRDefault="00F90119" w:rsidP="00F90119">
      <w:pPr>
        <w:pStyle w:val="3"/>
        <w:rPr>
          <w:b/>
          <w:lang w:eastAsia="zh-CN"/>
        </w:rPr>
      </w:pPr>
      <w:bookmarkStart w:id="19" w:name="_Toc17993810"/>
      <w:r>
        <w:rPr>
          <w:rFonts w:hint="eastAsia"/>
          <w:b/>
          <w:lang w:eastAsia="zh-CN"/>
        </w:rPr>
        <w:t>外部天线</w:t>
      </w:r>
      <w:bookmarkEnd w:id="19"/>
    </w:p>
    <w:p w14:paraId="72C61730" w14:textId="77777777" w:rsidR="00101D82" w:rsidRDefault="00913294" w:rsidP="002739D9">
      <w:pPr>
        <w:pStyle w:val="a0"/>
        <w:ind w:leftChars="81" w:left="178" w:firstLineChars="200" w:firstLine="440"/>
        <w:rPr>
          <w:lang w:eastAsia="zh-CN"/>
        </w:rPr>
      </w:pPr>
      <w:r>
        <w:rPr>
          <w:rFonts w:hint="eastAsia"/>
          <w:lang w:eastAsia="zh-CN"/>
        </w:rPr>
        <w:t>Wport-W20</w:t>
      </w:r>
      <w:r w:rsidR="00F90119">
        <w:rPr>
          <w:rFonts w:hint="eastAsia"/>
          <w:lang w:eastAsia="zh-CN"/>
        </w:rPr>
        <w:t>模块提供内置天线</w:t>
      </w:r>
      <w:r w:rsidR="00DE4B5F">
        <w:rPr>
          <w:rFonts w:hint="eastAsia"/>
          <w:lang w:eastAsia="zh-CN"/>
        </w:rPr>
        <w:t>和外置天线选项以适用不同的客户应用。对于外置天线应用，</w:t>
      </w:r>
      <w:r>
        <w:rPr>
          <w:rFonts w:hint="eastAsia"/>
          <w:lang w:eastAsia="zh-CN"/>
        </w:rPr>
        <w:t>Wport-W20</w:t>
      </w:r>
      <w:r w:rsidR="00DE4B5F">
        <w:rPr>
          <w:rFonts w:hint="eastAsia"/>
          <w:lang w:eastAsia="zh-CN"/>
        </w:rPr>
        <w:t>模块需要连接到符合</w:t>
      </w:r>
      <w:r w:rsidR="001065E6">
        <w:rPr>
          <w:rFonts w:hint="eastAsia"/>
          <w:lang w:eastAsia="zh-CN"/>
        </w:rPr>
        <w:t xml:space="preserve">IEEE </w:t>
      </w:r>
      <w:r w:rsidR="00DE4B5F">
        <w:rPr>
          <w:lang w:eastAsia="zh-CN"/>
        </w:rPr>
        <w:t>802.11b/g/n</w:t>
      </w:r>
      <w:r w:rsidR="00DE4B5F">
        <w:rPr>
          <w:rFonts w:hint="eastAsia"/>
          <w:lang w:eastAsia="zh-CN"/>
        </w:rPr>
        <w:t>的</w:t>
      </w:r>
      <w:r w:rsidR="00DE4B5F">
        <w:rPr>
          <w:rFonts w:hint="eastAsia"/>
          <w:lang w:eastAsia="zh-CN"/>
        </w:rPr>
        <w:t>2.4GHz</w:t>
      </w:r>
      <w:r w:rsidR="00DE4B5F">
        <w:rPr>
          <w:rFonts w:hint="eastAsia"/>
          <w:lang w:eastAsia="zh-CN"/>
        </w:rPr>
        <w:t>天线上</w:t>
      </w:r>
      <w:r w:rsidR="00F90119" w:rsidRPr="00F90119">
        <w:rPr>
          <w:rFonts w:hint="eastAsia"/>
          <w:lang w:eastAsia="zh-CN"/>
        </w:rPr>
        <w:t>。</w:t>
      </w:r>
      <w:r w:rsidR="00DE4B5F">
        <w:rPr>
          <w:rFonts w:hint="eastAsia"/>
          <w:lang w:eastAsia="zh-CN"/>
        </w:rPr>
        <w:t>天线的具体参数要求见下表：</w:t>
      </w:r>
    </w:p>
    <w:p w14:paraId="34748E37" w14:textId="5C976B74" w:rsidR="00DE4B5F" w:rsidRPr="00DC3090" w:rsidRDefault="00DC3090" w:rsidP="00DC3090">
      <w:pPr>
        <w:pStyle w:val="aa"/>
        <w:keepNext/>
        <w:jc w:val="center"/>
        <w:rPr>
          <w:b w:val="0"/>
          <w:lang w:eastAsia="zh-CN"/>
        </w:rPr>
      </w:pPr>
      <w:bookmarkStart w:id="20" w:name="_Toc17993824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-</w:t>
      </w:r>
      <w:r w:rsidR="00924769" w:rsidRPr="00F6782D">
        <w:fldChar w:fldCharType="begin"/>
      </w:r>
      <w:r w:rsidRPr="00F6782D">
        <w:rPr>
          <w:lang w:eastAsia="zh-CN"/>
        </w:rPr>
        <w:instrText xml:space="preserve"> </w:instrText>
      </w:r>
      <w:r w:rsidRPr="00F6782D">
        <w:rPr>
          <w:rFonts w:hint="eastAsia"/>
          <w:lang w:eastAsia="zh-CN"/>
        </w:rPr>
        <w:instrText xml:space="preserve">SEQ </w:instrText>
      </w:r>
      <w:r w:rsidRPr="00F6782D">
        <w:rPr>
          <w:rFonts w:hint="eastAsia"/>
          <w:lang w:eastAsia="zh-CN"/>
        </w:rPr>
        <w:instrText>表格</w:instrText>
      </w:r>
      <w:r w:rsidRPr="00F6782D">
        <w:rPr>
          <w:rFonts w:hint="eastAsia"/>
          <w:lang w:eastAsia="zh-CN"/>
        </w:rPr>
        <w:instrText xml:space="preserve"> \* ARABIC</w:instrText>
      </w:r>
      <w:r w:rsidRPr="00F6782D">
        <w:rPr>
          <w:lang w:eastAsia="zh-CN"/>
        </w:rPr>
        <w:instrText xml:space="preserve"> </w:instrText>
      </w:r>
      <w:r w:rsidR="00924769" w:rsidRPr="00F6782D">
        <w:fldChar w:fldCharType="separate"/>
      </w:r>
      <w:r w:rsidR="008501E9">
        <w:rPr>
          <w:noProof/>
          <w:lang w:eastAsia="zh-CN"/>
        </w:rPr>
        <w:t>3</w:t>
      </w:r>
      <w:r w:rsidR="00924769" w:rsidRPr="00F6782D">
        <w:fldChar w:fldCharType="end"/>
      </w:r>
      <w:r>
        <w:rPr>
          <w:rFonts w:hint="eastAsia"/>
          <w:lang w:eastAsia="zh-CN"/>
        </w:rPr>
        <w:t xml:space="preserve"> </w:t>
      </w:r>
      <w:r w:rsidRPr="00F6782D">
        <w:rPr>
          <w:rFonts w:hint="eastAsia"/>
          <w:lang w:eastAsia="zh-CN"/>
        </w:rPr>
        <w:t xml:space="preserve"> </w:t>
      </w:r>
      <w:r w:rsidR="007D2DDE">
        <w:rPr>
          <w:rFonts w:hint="eastAsia"/>
          <w:lang w:eastAsia="zh-CN"/>
        </w:rPr>
        <w:t>Wport-W</w:t>
      </w:r>
      <w:r w:rsidR="00C04EB2">
        <w:rPr>
          <w:rFonts w:hint="eastAsia"/>
          <w:lang w:eastAsia="zh-CN"/>
        </w:rPr>
        <w:t>2</w:t>
      </w:r>
      <w:r w:rsidR="007D2DDE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外部天线参数</w:t>
      </w:r>
      <w:bookmarkEnd w:id="20"/>
    </w:p>
    <w:tbl>
      <w:tblPr>
        <w:tblpPr w:leftFromText="180" w:rightFromText="180" w:vertAnchor="text" w:tblpXSpec="center" w:tblpY="1"/>
        <w:tblOverlap w:val="never"/>
        <w:tblW w:w="6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05"/>
        <w:gridCol w:w="3775"/>
      </w:tblGrid>
      <w:tr w:rsidR="00DE4B5F" w:rsidRPr="00D07041" w14:paraId="4AC2AF36" w14:textId="77777777">
        <w:trPr>
          <w:trHeight w:val="270"/>
        </w:trPr>
        <w:tc>
          <w:tcPr>
            <w:tcW w:w="2305" w:type="dxa"/>
            <w:shd w:val="clear" w:color="auto" w:fill="C0C0C0"/>
            <w:vAlign w:val="center"/>
          </w:tcPr>
          <w:p w14:paraId="76809E88" w14:textId="77777777" w:rsidR="00DE4B5F" w:rsidRPr="00DE4B5F" w:rsidRDefault="00DE4B5F" w:rsidP="00DE4B5F">
            <w:pPr>
              <w:pStyle w:val="txtr"/>
              <w:rPr>
                <w:rFonts w:ascii="宋体" w:hAnsi="宋体"/>
                <w:b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项目</w:t>
            </w:r>
          </w:p>
        </w:tc>
        <w:tc>
          <w:tcPr>
            <w:tcW w:w="3775" w:type="dxa"/>
            <w:shd w:val="clear" w:color="auto" w:fill="C0C0C0"/>
            <w:vAlign w:val="center"/>
          </w:tcPr>
          <w:p w14:paraId="3F4EBD58" w14:textId="77777777" w:rsidR="00DE4B5F" w:rsidRPr="00DE4B5F" w:rsidRDefault="00DE4B5F" w:rsidP="00DE4B5F">
            <w:pPr>
              <w:pStyle w:val="txtr"/>
              <w:rPr>
                <w:rFonts w:ascii="宋体" w:hAnsi="宋体"/>
                <w:b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参数</w:t>
            </w:r>
          </w:p>
        </w:tc>
      </w:tr>
      <w:tr w:rsidR="00DE4B5F" w:rsidRPr="00347E01" w14:paraId="5DFA67E9" w14:textId="77777777">
        <w:trPr>
          <w:trHeight w:val="313"/>
        </w:trPr>
        <w:tc>
          <w:tcPr>
            <w:tcW w:w="2305" w:type="dxa"/>
            <w:shd w:val="clear" w:color="auto" w:fill="auto"/>
            <w:vAlign w:val="center"/>
          </w:tcPr>
          <w:p w14:paraId="29C88715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 w:hint="eastAsia"/>
                <w:sz w:val="22"/>
                <w:szCs w:val="22"/>
                <w:lang w:eastAsia="zh-CN"/>
              </w:rPr>
              <w:t>频率范围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0CF2E9A7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2.4~2.5GHz</w:t>
            </w:r>
          </w:p>
        </w:tc>
      </w:tr>
      <w:tr w:rsidR="00DE4B5F" w:rsidRPr="00347E01" w14:paraId="6FC5A70B" w14:textId="77777777">
        <w:trPr>
          <w:trHeight w:val="179"/>
        </w:trPr>
        <w:tc>
          <w:tcPr>
            <w:tcW w:w="2305" w:type="dxa"/>
            <w:shd w:val="clear" w:color="auto" w:fill="auto"/>
            <w:vAlign w:val="center"/>
          </w:tcPr>
          <w:p w14:paraId="6A7130FB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val="en-US" w:eastAsia="zh-CN"/>
              </w:rPr>
            </w:pPr>
            <w:r w:rsidRPr="00DE4B5F">
              <w:rPr>
                <w:rFonts w:ascii="宋体" w:hAnsi="宋体" w:hint="eastAsia"/>
                <w:sz w:val="22"/>
                <w:szCs w:val="22"/>
                <w:lang w:val="en-US" w:eastAsia="zh-CN"/>
              </w:rPr>
              <w:t>阻抗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370F723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50 Ohm</w:t>
            </w:r>
          </w:p>
        </w:tc>
      </w:tr>
      <w:tr w:rsidR="00DE4B5F" w:rsidRPr="00347E01" w14:paraId="714934ED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0CA64D15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VSWR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62E7CA4F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2 (Max)</w:t>
            </w:r>
          </w:p>
        </w:tc>
      </w:tr>
      <w:tr w:rsidR="00DE4B5F" w:rsidRPr="00347E01" w14:paraId="4CAB153C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20806E72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 w:hint="eastAsia"/>
                <w:sz w:val="22"/>
                <w:szCs w:val="22"/>
                <w:lang w:eastAsia="zh-CN"/>
              </w:rPr>
              <w:t>回波损耗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7A19D91D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-10dB (Max)</w:t>
            </w:r>
          </w:p>
        </w:tc>
      </w:tr>
      <w:tr w:rsidR="00DE4B5F" w:rsidRPr="00347E01" w14:paraId="698D55FC" w14:textId="77777777">
        <w:trPr>
          <w:trHeight w:val="270"/>
        </w:trPr>
        <w:tc>
          <w:tcPr>
            <w:tcW w:w="2305" w:type="dxa"/>
            <w:shd w:val="clear" w:color="auto" w:fill="auto"/>
            <w:vAlign w:val="center"/>
          </w:tcPr>
          <w:p w14:paraId="5A5A879F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 w:hint="eastAsia"/>
                <w:sz w:val="22"/>
                <w:szCs w:val="22"/>
                <w:lang w:eastAsia="zh-CN"/>
              </w:rPr>
              <w:t>连接器类型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5E11BD05" w14:textId="77777777" w:rsidR="00DE4B5F" w:rsidRPr="00DE4B5F" w:rsidRDefault="00DE4B5F" w:rsidP="00DE4B5F">
            <w:pPr>
              <w:pStyle w:val="txtr"/>
              <w:rPr>
                <w:rFonts w:ascii="宋体" w:hAnsi="宋体"/>
                <w:sz w:val="22"/>
                <w:szCs w:val="22"/>
                <w:lang w:eastAsia="zh-CN"/>
              </w:rPr>
            </w:pPr>
            <w:r w:rsidRPr="00DE4B5F">
              <w:rPr>
                <w:rFonts w:ascii="宋体" w:hAnsi="宋体"/>
                <w:sz w:val="22"/>
                <w:szCs w:val="22"/>
                <w:lang w:eastAsia="zh-CN"/>
              </w:rPr>
              <w:t>I-PEX or populate directly</w:t>
            </w:r>
          </w:p>
        </w:tc>
      </w:tr>
    </w:tbl>
    <w:p w14:paraId="6E289756" w14:textId="77777777" w:rsidR="00F90119" w:rsidRPr="00DE4B5F" w:rsidRDefault="00F90119" w:rsidP="005D329C">
      <w:pPr>
        <w:rPr>
          <w:lang w:eastAsia="zh-CN"/>
        </w:rPr>
      </w:pPr>
      <w:r>
        <w:rPr>
          <w:lang w:eastAsia="zh-CN"/>
        </w:rPr>
        <w:br/>
      </w:r>
    </w:p>
    <w:p w14:paraId="2642A293" w14:textId="77777777" w:rsidR="00F90119" w:rsidRDefault="00F90119" w:rsidP="00F90119">
      <w:pPr>
        <w:pStyle w:val="a0"/>
        <w:ind w:left="0"/>
        <w:rPr>
          <w:lang w:eastAsia="zh-CN"/>
        </w:rPr>
      </w:pPr>
    </w:p>
    <w:p w14:paraId="65639D45" w14:textId="77777777" w:rsidR="00ED28AB" w:rsidRDefault="00ED28AB" w:rsidP="00F90119">
      <w:pPr>
        <w:pStyle w:val="a0"/>
        <w:ind w:left="0"/>
        <w:rPr>
          <w:lang w:eastAsia="zh-CN"/>
        </w:rPr>
      </w:pPr>
    </w:p>
    <w:p w14:paraId="39953EED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2D9BE24A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504502B4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02859AB9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5A8D4AD3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797C7384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36689141" w14:textId="77777777" w:rsidR="002739D9" w:rsidRDefault="002739D9" w:rsidP="002739D9">
      <w:pPr>
        <w:pStyle w:val="a0"/>
        <w:ind w:left="0" w:firstLineChars="200" w:firstLine="440"/>
        <w:rPr>
          <w:lang w:eastAsia="zh-CN"/>
        </w:rPr>
      </w:pPr>
      <w:r w:rsidRPr="002739D9">
        <w:rPr>
          <w:rFonts w:hint="eastAsia"/>
          <w:lang w:eastAsia="zh-CN"/>
        </w:rPr>
        <w:t>如图所示，在正常情况下，红色区域是交流电阻。如果需要外接天线，请将电阻从红色更换为蓝色。</w:t>
      </w:r>
    </w:p>
    <w:p w14:paraId="64993FA8" w14:textId="77777777" w:rsidR="002739D9" w:rsidRDefault="002739D9" w:rsidP="002739D9">
      <w:pPr>
        <w:pStyle w:val="a0"/>
        <w:ind w:left="0"/>
        <w:jc w:val="center"/>
        <w:rPr>
          <w:lang w:eastAsia="zh-CN"/>
        </w:rPr>
      </w:pPr>
      <w:r w:rsidRPr="00284FAA">
        <w:rPr>
          <w:rFonts w:ascii="Helvetica" w:hAnsi="Helvetica"/>
          <w:noProof/>
          <w:snapToGrid w:val="0"/>
          <w:sz w:val="20"/>
          <w:szCs w:val="20"/>
          <w:lang w:eastAsia="zh-CN"/>
        </w:rPr>
        <w:drawing>
          <wp:inline distT="0" distB="0" distL="0" distR="0" wp14:anchorId="0A56712D" wp14:editId="31408977">
            <wp:extent cx="2543175" cy="1190625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BF016" w14:textId="77777777" w:rsidR="002739D9" w:rsidRDefault="002739D9" w:rsidP="00F90119">
      <w:pPr>
        <w:pStyle w:val="a0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</w:t>
      </w: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6</w:t>
      </w:r>
      <w:r w:rsidRPr="002739D9">
        <w:rPr>
          <w:rFonts w:hint="eastAsia"/>
          <w:lang w:eastAsia="zh-CN"/>
        </w:rPr>
        <w:t>内部和外部天线之间的交换电阻</w:t>
      </w:r>
    </w:p>
    <w:p w14:paraId="3EA676F3" w14:textId="77777777" w:rsidR="002739D9" w:rsidRDefault="002739D9" w:rsidP="00F90119">
      <w:pPr>
        <w:pStyle w:val="a0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</w:t>
      </w:r>
    </w:p>
    <w:p w14:paraId="132E24E4" w14:textId="77777777" w:rsidR="002739D9" w:rsidRDefault="002739D9" w:rsidP="00F90119">
      <w:pPr>
        <w:pStyle w:val="a0"/>
        <w:ind w:left="0"/>
        <w:rPr>
          <w:lang w:eastAsia="zh-CN"/>
        </w:rPr>
      </w:pPr>
    </w:p>
    <w:p w14:paraId="6C4A05C8" w14:textId="77777777" w:rsidR="00ED28AB" w:rsidRPr="00AF5101" w:rsidRDefault="00ED28AB" w:rsidP="00F90119">
      <w:pPr>
        <w:pStyle w:val="a0"/>
        <w:ind w:left="0"/>
        <w:rPr>
          <w:lang w:eastAsia="zh-CN"/>
        </w:rPr>
      </w:pPr>
    </w:p>
    <w:p w14:paraId="6ECCCA61" w14:textId="77777777" w:rsidR="009E27AC" w:rsidRPr="0021340E" w:rsidRDefault="009E27AC" w:rsidP="0021340E">
      <w:pPr>
        <w:pStyle w:val="3"/>
        <w:rPr>
          <w:b/>
          <w:lang w:eastAsia="zh-CN"/>
        </w:rPr>
      </w:pPr>
      <w:bookmarkStart w:id="21" w:name="_Toc17993811"/>
      <w:r w:rsidRPr="0021340E">
        <w:rPr>
          <w:rFonts w:hint="eastAsia"/>
          <w:b/>
          <w:lang w:eastAsia="zh-CN"/>
        </w:rPr>
        <w:t>产品编号</w:t>
      </w:r>
      <w:bookmarkEnd w:id="21"/>
    </w:p>
    <w:p w14:paraId="417CEDD7" w14:textId="77777777" w:rsidR="003A4E0C" w:rsidRDefault="0076069B" w:rsidP="00F706B4">
      <w:pPr>
        <w:pStyle w:val="a0"/>
        <w:ind w:leftChars="81" w:left="178"/>
        <w:rPr>
          <w:lang w:eastAsia="zh-CN"/>
        </w:rPr>
      </w:pPr>
      <w:r>
        <w:rPr>
          <w:rFonts w:hint="eastAsia"/>
          <w:lang w:eastAsia="zh-CN"/>
        </w:rPr>
        <w:t>根据客户的需求，</w:t>
      </w:r>
      <w:r w:rsidR="00913294">
        <w:rPr>
          <w:rFonts w:hint="eastAsia"/>
          <w:lang w:eastAsia="zh-CN"/>
        </w:rPr>
        <w:t>Wport-W20</w:t>
      </w:r>
      <w:r w:rsidR="00F24434">
        <w:rPr>
          <w:rFonts w:hint="eastAsia"/>
          <w:lang w:eastAsia="zh-CN"/>
        </w:rPr>
        <w:t>模块</w:t>
      </w:r>
      <w:r>
        <w:rPr>
          <w:rFonts w:hint="eastAsia"/>
          <w:lang w:eastAsia="zh-CN"/>
        </w:rPr>
        <w:t>可以提供不同的配置的模块，具体</w:t>
      </w:r>
      <w:r w:rsidR="00651AE2">
        <w:rPr>
          <w:rFonts w:hint="eastAsia"/>
          <w:lang w:eastAsia="zh-CN"/>
        </w:rPr>
        <w:t>产品</w:t>
      </w:r>
      <w:r w:rsidR="00F706B4">
        <w:rPr>
          <w:rFonts w:hint="eastAsia"/>
          <w:lang w:eastAsia="zh-CN"/>
        </w:rPr>
        <w:t>编号如下：</w:t>
      </w:r>
    </w:p>
    <w:p w14:paraId="70BD1BA8" w14:textId="77777777" w:rsidR="00DE4B5F" w:rsidRPr="009E27AC" w:rsidRDefault="002739D9" w:rsidP="003C508A">
      <w:pPr>
        <w:pStyle w:val="a0"/>
        <w:ind w:left="0"/>
        <w:jc w:val="center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13E663F7" wp14:editId="0895A405">
            <wp:extent cx="3933646" cy="2060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2450" cy="20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</w:p>
    <w:p w14:paraId="21DAF1F8" w14:textId="422483CF" w:rsidR="00DE4B5F" w:rsidRPr="00B24DD4" w:rsidRDefault="00BB68DF" w:rsidP="00AF5101">
      <w:pPr>
        <w:pStyle w:val="a0"/>
        <w:ind w:left="2"/>
        <w:jc w:val="center"/>
        <w:rPr>
          <w:lang w:eastAsia="zh-CN"/>
        </w:rPr>
      </w:pPr>
      <w:bookmarkStart w:id="22" w:name="_Toc17993820"/>
      <w:r w:rsidRPr="00F94B67">
        <w:rPr>
          <w:rFonts w:hint="eastAsia"/>
          <w:lang w:eastAsia="zh-CN"/>
        </w:rPr>
        <w:t>图</w:t>
      </w:r>
      <w:r w:rsidRPr="00F94B67">
        <w:rPr>
          <w:rFonts w:hint="eastAsia"/>
          <w:lang w:eastAsia="zh-CN"/>
        </w:rPr>
        <w:t>-</w:t>
      </w:r>
      <w:r w:rsidR="00924769" w:rsidRPr="00F94B67">
        <w:fldChar w:fldCharType="begin"/>
      </w:r>
      <w:r w:rsidRPr="00F94B67">
        <w:rPr>
          <w:lang w:eastAsia="zh-CN"/>
        </w:rPr>
        <w:instrText xml:space="preserve"> </w:instrText>
      </w:r>
      <w:r w:rsidRPr="00F94B67">
        <w:rPr>
          <w:rFonts w:hint="eastAsia"/>
          <w:lang w:eastAsia="zh-CN"/>
        </w:rPr>
        <w:instrText xml:space="preserve">SEQ </w:instrText>
      </w:r>
      <w:r w:rsidRPr="00F94B67">
        <w:rPr>
          <w:rFonts w:hint="eastAsia"/>
          <w:lang w:eastAsia="zh-CN"/>
        </w:rPr>
        <w:instrText>图表</w:instrText>
      </w:r>
      <w:r w:rsidRPr="00F94B67">
        <w:rPr>
          <w:rFonts w:hint="eastAsia"/>
          <w:lang w:eastAsia="zh-CN"/>
        </w:rPr>
        <w:instrText xml:space="preserve"> \* ARABIC</w:instrText>
      </w:r>
      <w:r w:rsidRPr="00F94B67">
        <w:rPr>
          <w:lang w:eastAsia="zh-CN"/>
        </w:rPr>
        <w:instrText xml:space="preserve"> </w:instrText>
      </w:r>
      <w:r w:rsidR="00924769" w:rsidRPr="00F94B67">
        <w:fldChar w:fldCharType="separate"/>
      </w:r>
      <w:r w:rsidR="008501E9">
        <w:rPr>
          <w:noProof/>
          <w:lang w:eastAsia="zh-CN"/>
        </w:rPr>
        <w:t>6</w:t>
      </w:r>
      <w:r w:rsidR="00924769" w:rsidRPr="00F94B67">
        <w:fldChar w:fldCharType="end"/>
      </w:r>
      <w:r w:rsidRPr="00F94B67">
        <w:rPr>
          <w:rFonts w:hint="eastAsia"/>
          <w:lang w:eastAsia="zh-CN"/>
        </w:rPr>
        <w:t xml:space="preserve">  </w:t>
      </w:r>
      <w:r w:rsidR="00913294">
        <w:rPr>
          <w:rFonts w:hint="eastAsia"/>
          <w:lang w:eastAsia="zh-CN"/>
        </w:rPr>
        <w:t>Wport-W20</w:t>
      </w:r>
      <w:r>
        <w:rPr>
          <w:rFonts w:hint="eastAsia"/>
          <w:lang w:eastAsia="zh-CN"/>
        </w:rPr>
        <w:t>产品编号定义</w:t>
      </w:r>
      <w:bookmarkEnd w:id="22"/>
    </w:p>
    <w:p w14:paraId="67818D56" w14:textId="77777777" w:rsidR="00C165CE" w:rsidRDefault="00C165CE" w:rsidP="00C165CE">
      <w:pPr>
        <w:pStyle w:val="2"/>
        <w:rPr>
          <w:b/>
          <w:bCs/>
          <w:lang w:eastAsia="zh-CN"/>
        </w:rPr>
      </w:pPr>
      <w:bookmarkStart w:id="23" w:name="_Toc17993812"/>
      <w:r>
        <w:rPr>
          <w:rFonts w:hint="eastAsia"/>
          <w:b/>
          <w:bCs/>
          <w:lang w:eastAsia="zh-CN"/>
        </w:rPr>
        <w:t>硬件参考设计</w:t>
      </w:r>
      <w:bookmarkEnd w:id="23"/>
    </w:p>
    <w:p w14:paraId="7017F8B3" w14:textId="77777777" w:rsidR="00DC2BCB" w:rsidRPr="0087459D" w:rsidRDefault="00DC2BCB" w:rsidP="00DC2BCB">
      <w:pPr>
        <w:pStyle w:val="3"/>
        <w:rPr>
          <w:b/>
          <w:lang w:eastAsia="zh-CN"/>
        </w:rPr>
      </w:pPr>
      <w:bookmarkStart w:id="24" w:name="_Toc17993813"/>
      <w:r>
        <w:rPr>
          <w:rFonts w:hint="eastAsia"/>
          <w:b/>
          <w:lang w:eastAsia="zh-CN"/>
        </w:rPr>
        <w:t>典型应用硬件连接</w:t>
      </w:r>
      <w:bookmarkEnd w:id="24"/>
    </w:p>
    <w:p w14:paraId="62ACF0C6" w14:textId="77777777" w:rsidR="00DC2BCB" w:rsidRDefault="00ED5A44" w:rsidP="00EC08E5">
      <w:pPr>
        <w:pStyle w:val="a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7D2DDE">
        <w:rPr>
          <w:noProof/>
          <w:lang w:eastAsia="zh-CN"/>
        </w:rPr>
        <w:drawing>
          <wp:inline distT="0" distB="0" distL="0" distR="0" wp14:anchorId="6FC20A83" wp14:editId="021A345C">
            <wp:extent cx="3597310" cy="2839543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001" cy="28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BE9D" w14:textId="66CF9F18" w:rsidR="00EC08E5" w:rsidRDefault="00EC08E5" w:rsidP="00EC08E5">
      <w:pPr>
        <w:pStyle w:val="a0"/>
        <w:ind w:left="2"/>
        <w:jc w:val="center"/>
        <w:rPr>
          <w:lang w:eastAsia="zh-CN"/>
        </w:rPr>
      </w:pPr>
      <w:bookmarkStart w:id="25" w:name="_Toc17993821"/>
      <w:r w:rsidRPr="00F94B67">
        <w:rPr>
          <w:rFonts w:hint="eastAsia"/>
          <w:lang w:eastAsia="zh-CN"/>
        </w:rPr>
        <w:t>图</w:t>
      </w:r>
      <w:r w:rsidRPr="00F94B67">
        <w:rPr>
          <w:rFonts w:hint="eastAsia"/>
          <w:lang w:eastAsia="zh-CN"/>
        </w:rPr>
        <w:t>-</w:t>
      </w:r>
      <w:r w:rsidR="00924769" w:rsidRPr="00F94B67">
        <w:fldChar w:fldCharType="begin"/>
      </w:r>
      <w:r w:rsidRPr="00F94B67">
        <w:rPr>
          <w:lang w:eastAsia="zh-CN"/>
        </w:rPr>
        <w:instrText xml:space="preserve"> </w:instrText>
      </w:r>
      <w:r w:rsidRPr="00F94B67">
        <w:rPr>
          <w:rFonts w:hint="eastAsia"/>
          <w:lang w:eastAsia="zh-CN"/>
        </w:rPr>
        <w:instrText xml:space="preserve">SEQ </w:instrText>
      </w:r>
      <w:r w:rsidRPr="00F94B67">
        <w:rPr>
          <w:rFonts w:hint="eastAsia"/>
          <w:lang w:eastAsia="zh-CN"/>
        </w:rPr>
        <w:instrText>图表</w:instrText>
      </w:r>
      <w:r w:rsidRPr="00F94B67">
        <w:rPr>
          <w:rFonts w:hint="eastAsia"/>
          <w:lang w:eastAsia="zh-CN"/>
        </w:rPr>
        <w:instrText xml:space="preserve"> \* ARABIC</w:instrText>
      </w:r>
      <w:r w:rsidRPr="00F94B67">
        <w:rPr>
          <w:lang w:eastAsia="zh-CN"/>
        </w:rPr>
        <w:instrText xml:space="preserve"> </w:instrText>
      </w:r>
      <w:r w:rsidR="00924769" w:rsidRPr="00F94B67">
        <w:fldChar w:fldCharType="separate"/>
      </w:r>
      <w:r w:rsidR="008501E9">
        <w:rPr>
          <w:noProof/>
          <w:lang w:eastAsia="zh-CN"/>
        </w:rPr>
        <w:t>7</w:t>
      </w:r>
      <w:r w:rsidR="00924769" w:rsidRPr="00F94B67">
        <w:fldChar w:fldCharType="end"/>
      </w:r>
      <w:r w:rsidR="007D2DDE">
        <w:rPr>
          <w:rFonts w:hint="eastAsia"/>
          <w:lang w:eastAsia="zh-CN"/>
        </w:rPr>
        <w:t xml:space="preserve">  </w:t>
      </w:r>
      <w:r w:rsidR="00913294">
        <w:rPr>
          <w:rFonts w:hint="eastAsia"/>
          <w:lang w:eastAsia="zh-CN"/>
        </w:rPr>
        <w:t>Wport-W20</w:t>
      </w:r>
      <w:r>
        <w:rPr>
          <w:rFonts w:hint="eastAsia"/>
          <w:lang w:eastAsia="zh-CN"/>
        </w:rPr>
        <w:t>典型应用硬件连接</w:t>
      </w:r>
      <w:bookmarkEnd w:id="25"/>
    </w:p>
    <w:p w14:paraId="01A648FB" w14:textId="77777777" w:rsidR="00BC0E5B" w:rsidRPr="003A4E0C" w:rsidRDefault="003A4E0C" w:rsidP="00BC0E5B">
      <w:pPr>
        <w:pStyle w:val="a0"/>
        <w:ind w:left="2"/>
        <w:jc w:val="both"/>
        <w:rPr>
          <w:sz w:val="24"/>
          <w:szCs w:val="24"/>
          <w:lang w:eastAsia="zh-CN"/>
        </w:rPr>
      </w:pPr>
      <w:r w:rsidRPr="0021340E">
        <w:rPr>
          <w:b/>
          <w:sz w:val="24"/>
          <w:szCs w:val="24"/>
          <w:u w:val="single"/>
          <w:lang w:eastAsia="zh-CN"/>
        </w:rPr>
        <w:t>&lt;</w:t>
      </w:r>
      <w:r w:rsidR="00BC0E5B" w:rsidRPr="0021340E">
        <w:rPr>
          <w:rFonts w:hint="eastAsia"/>
          <w:b/>
          <w:sz w:val="24"/>
          <w:szCs w:val="24"/>
          <w:u w:val="single"/>
          <w:lang w:eastAsia="zh-CN"/>
        </w:rPr>
        <w:t>说明</w:t>
      </w:r>
      <w:r w:rsidRPr="0021340E">
        <w:rPr>
          <w:b/>
          <w:sz w:val="24"/>
          <w:szCs w:val="24"/>
          <w:u w:val="single"/>
          <w:lang w:eastAsia="zh-CN"/>
        </w:rPr>
        <w:t>&gt;</w:t>
      </w:r>
      <w:r>
        <w:rPr>
          <w:rFonts w:hint="eastAsia"/>
          <w:b/>
          <w:sz w:val="24"/>
          <w:szCs w:val="24"/>
          <w:lang w:eastAsia="zh-CN"/>
        </w:rPr>
        <w:t>：</w:t>
      </w:r>
    </w:p>
    <w:p w14:paraId="634A84A5" w14:textId="77777777" w:rsidR="00BC0E5B" w:rsidRPr="002D791D" w:rsidRDefault="00BC0E5B" w:rsidP="00D4261B">
      <w:pPr>
        <w:pStyle w:val="a0"/>
        <w:numPr>
          <w:ilvl w:val="0"/>
          <w:numId w:val="7"/>
        </w:numPr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nRST</w:t>
      </w:r>
      <w:proofErr w:type="spellEnd"/>
      <w:r>
        <w:rPr>
          <w:rFonts w:hint="eastAsia"/>
          <w:lang w:eastAsia="zh-CN"/>
        </w:rPr>
        <w:t>：模块复位信号，输入。低电平有效，模块内部有</w:t>
      </w:r>
      <w:r>
        <w:rPr>
          <w:rFonts w:hint="eastAsia"/>
          <w:lang w:eastAsia="zh-CN"/>
        </w:rPr>
        <w:t>100K</w:t>
      </w:r>
      <w:r>
        <w:rPr>
          <w:rFonts w:hint="eastAsia"/>
          <w:lang w:eastAsia="zh-CN"/>
        </w:rPr>
        <w:t>电阻。当模块上电时或者出现故障时，</w:t>
      </w:r>
      <w:r>
        <w:rPr>
          <w:rFonts w:hint="eastAsia"/>
          <w:lang w:eastAsia="zh-CN"/>
        </w:rPr>
        <w:t>MCU</w:t>
      </w:r>
      <w:r>
        <w:rPr>
          <w:rFonts w:hint="eastAsia"/>
          <w:lang w:eastAsia="zh-CN"/>
        </w:rPr>
        <w:t>需要对模块做复位操作，拉低至少</w:t>
      </w:r>
      <w:r>
        <w:rPr>
          <w:rFonts w:hint="eastAsia"/>
          <w:lang w:eastAsia="zh-CN"/>
        </w:rPr>
        <w:t>300ms</w:t>
      </w:r>
      <w:r>
        <w:rPr>
          <w:rFonts w:hint="eastAsia"/>
          <w:lang w:eastAsia="zh-CN"/>
        </w:rPr>
        <w:t>后拉高。</w:t>
      </w:r>
    </w:p>
    <w:p w14:paraId="3CCFA860" w14:textId="77777777" w:rsidR="00C34E5A" w:rsidRDefault="00C34E5A" w:rsidP="00356749">
      <w:pPr>
        <w:pStyle w:val="a0"/>
        <w:numPr>
          <w:ilvl w:val="0"/>
          <w:numId w:val="7"/>
        </w:numPr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nLink</w:t>
      </w:r>
      <w:proofErr w:type="spellEnd"/>
      <w:r>
        <w:rPr>
          <w:rFonts w:hint="eastAsia"/>
          <w:lang w:eastAsia="zh-CN"/>
        </w:rPr>
        <w:t>：模块</w:t>
      </w:r>
      <w:r>
        <w:rPr>
          <w:rFonts w:hint="eastAsia"/>
          <w:lang w:eastAsia="zh-CN"/>
        </w:rPr>
        <w:t>WIFI</w:t>
      </w:r>
      <w:r>
        <w:rPr>
          <w:rFonts w:hint="eastAsia"/>
          <w:lang w:eastAsia="zh-CN"/>
        </w:rPr>
        <w:t>连接指示，输出。模块内部</w:t>
      </w:r>
      <w:r>
        <w:rPr>
          <w:rFonts w:hint="eastAsia"/>
          <w:lang w:eastAsia="zh-CN"/>
        </w:rPr>
        <w:t>4.7K</w:t>
      </w:r>
      <w:r>
        <w:rPr>
          <w:rFonts w:hint="eastAsia"/>
          <w:lang w:eastAsia="zh-CN"/>
        </w:rPr>
        <w:t>电阻。当模块连接到</w:t>
      </w:r>
      <w:r>
        <w:rPr>
          <w:rFonts w:hint="eastAsia"/>
          <w:lang w:eastAsia="zh-CN"/>
        </w:rPr>
        <w:t>AP</w:t>
      </w:r>
      <w:r w:rsidR="00D4261B">
        <w:rPr>
          <w:rFonts w:hint="eastAsia"/>
          <w:lang w:eastAsia="zh-CN"/>
        </w:rPr>
        <w:t>(STA</w:t>
      </w:r>
      <w:r w:rsidR="00D4261B">
        <w:rPr>
          <w:rFonts w:hint="eastAsia"/>
          <w:lang w:eastAsia="zh-CN"/>
        </w:rPr>
        <w:t>模式</w:t>
      </w:r>
      <w:r w:rsidR="00D4261B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或有</w:t>
      </w:r>
      <w:r>
        <w:rPr>
          <w:rFonts w:hint="eastAsia"/>
          <w:lang w:eastAsia="zh-CN"/>
        </w:rPr>
        <w:t>WIFI</w:t>
      </w:r>
      <w:r w:rsidR="00D4261B">
        <w:rPr>
          <w:rFonts w:hint="eastAsia"/>
          <w:lang w:eastAsia="zh-CN"/>
        </w:rPr>
        <w:t>（</w:t>
      </w:r>
      <w:r w:rsidR="00D4261B">
        <w:rPr>
          <w:rFonts w:hint="eastAsia"/>
          <w:lang w:eastAsia="zh-CN"/>
        </w:rPr>
        <w:t>STA</w:t>
      </w:r>
      <w:r w:rsidR="00D4261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连接到模块</w:t>
      </w:r>
      <w:r w:rsidR="00D4261B">
        <w:rPr>
          <w:rFonts w:hint="eastAsia"/>
          <w:lang w:eastAsia="zh-CN"/>
        </w:rPr>
        <w:t>（</w:t>
      </w:r>
      <w:r w:rsidR="00D4261B">
        <w:rPr>
          <w:rFonts w:hint="eastAsia"/>
          <w:lang w:eastAsia="zh-CN"/>
        </w:rPr>
        <w:t>AP</w:t>
      </w:r>
      <w:r w:rsidR="00D4261B">
        <w:rPr>
          <w:rFonts w:hint="eastAsia"/>
          <w:lang w:eastAsia="zh-CN"/>
        </w:rPr>
        <w:t>模式）</w:t>
      </w:r>
      <w:r>
        <w:rPr>
          <w:rFonts w:hint="eastAsia"/>
          <w:lang w:eastAsia="zh-CN"/>
        </w:rPr>
        <w:t>时，输出低电平，可以用于判断模块是否处于联网状态。</w:t>
      </w:r>
    </w:p>
    <w:p w14:paraId="057B488A" w14:textId="77777777" w:rsidR="008B1743" w:rsidRDefault="008B1743" w:rsidP="00972BCB">
      <w:pPr>
        <w:pStyle w:val="a0"/>
        <w:numPr>
          <w:ilvl w:val="0"/>
          <w:numId w:val="7"/>
        </w:numPr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nReload</w:t>
      </w:r>
      <w:proofErr w:type="spellEnd"/>
      <w:r w:rsidR="004D1E4A">
        <w:rPr>
          <w:rFonts w:hint="eastAsia"/>
          <w:lang w:eastAsia="zh-CN"/>
        </w:rPr>
        <w:t>：</w:t>
      </w:r>
      <w:r w:rsidR="00D4261B">
        <w:rPr>
          <w:rFonts w:hint="eastAsia"/>
          <w:lang w:eastAsia="zh-CN"/>
        </w:rPr>
        <w:t>模块恢复到出厂默认配置。输入。低电平有效。用户可以通过按钮或</w:t>
      </w:r>
      <w:r w:rsidR="00D4261B">
        <w:rPr>
          <w:lang w:eastAsia="zh-CN"/>
        </w:rPr>
        <w:t>MCU</w:t>
      </w:r>
      <w:r w:rsidR="00D4261B">
        <w:rPr>
          <w:rFonts w:hint="eastAsia"/>
          <w:lang w:eastAsia="zh-CN"/>
        </w:rPr>
        <w:t>引脚</w:t>
      </w:r>
      <w:r w:rsidR="00972BCB" w:rsidRPr="00972BCB">
        <w:rPr>
          <w:rFonts w:hint="eastAsia"/>
          <w:lang w:eastAsia="zh-CN"/>
        </w:rPr>
        <w:t>。当按钮按下时，把引脚拉到低电平，</w:t>
      </w:r>
      <w:r w:rsidR="00972BCB" w:rsidRPr="00972BCB">
        <w:rPr>
          <w:rFonts w:hint="eastAsia"/>
          <w:lang w:eastAsia="zh-CN"/>
        </w:rPr>
        <w:t>3</w:t>
      </w:r>
      <w:r w:rsidR="00972BCB" w:rsidRPr="00972BCB">
        <w:rPr>
          <w:rFonts w:hint="eastAsia"/>
          <w:lang w:eastAsia="zh-CN"/>
        </w:rPr>
        <w:t>秒后放开</w:t>
      </w:r>
      <w:r w:rsidR="00D4261B">
        <w:rPr>
          <w:rFonts w:hint="eastAsia"/>
          <w:lang w:eastAsia="zh-CN"/>
        </w:rPr>
        <w:t>，模块将恢复到出厂默认配置并重新启动启动过程。</w:t>
      </w:r>
      <w:r w:rsidR="00D4261B">
        <w:rPr>
          <w:lang w:eastAsia="zh-CN"/>
        </w:rPr>
        <w:t xml:space="preserve"> </w:t>
      </w:r>
      <w:r w:rsidR="00D4261B" w:rsidRPr="00972BCB">
        <w:rPr>
          <w:rFonts w:hint="eastAsia"/>
          <w:b/>
          <w:color w:val="0000FF"/>
          <w:lang w:eastAsia="zh-CN"/>
        </w:rPr>
        <w:t>用户需要在模块外加一个</w:t>
      </w:r>
      <w:r w:rsidR="00D4261B" w:rsidRPr="00972BCB">
        <w:rPr>
          <w:b/>
          <w:color w:val="0000FF"/>
          <w:lang w:eastAsia="zh-CN"/>
        </w:rPr>
        <w:t>4.7K</w:t>
      </w:r>
      <w:r w:rsidR="00D4261B" w:rsidRPr="00972BCB">
        <w:rPr>
          <w:rFonts w:hint="eastAsia"/>
          <w:b/>
          <w:color w:val="0000FF"/>
          <w:lang w:eastAsia="zh-CN"/>
        </w:rPr>
        <w:t>〜</w:t>
      </w:r>
      <w:r w:rsidR="00D4261B" w:rsidRPr="00972BCB">
        <w:rPr>
          <w:b/>
          <w:color w:val="0000FF"/>
          <w:lang w:eastAsia="zh-CN"/>
        </w:rPr>
        <w:t>10K</w:t>
      </w:r>
      <w:r w:rsidR="00D4261B" w:rsidRPr="00972BCB">
        <w:rPr>
          <w:rFonts w:hint="eastAsia"/>
          <w:b/>
          <w:color w:val="0000FF"/>
          <w:lang w:eastAsia="zh-CN"/>
        </w:rPr>
        <w:t>欧姆的上拉电阻</w:t>
      </w:r>
      <w:r w:rsidR="00D4261B">
        <w:rPr>
          <w:rFonts w:hint="eastAsia"/>
          <w:lang w:eastAsia="zh-CN"/>
        </w:rPr>
        <w:t>。</w:t>
      </w:r>
    </w:p>
    <w:p w14:paraId="659A8B8E" w14:textId="77777777" w:rsidR="00D53E28" w:rsidRDefault="00ED5A44" w:rsidP="00972BCB">
      <w:pPr>
        <w:pStyle w:val="a0"/>
        <w:numPr>
          <w:ilvl w:val="0"/>
          <w:numId w:val="7"/>
        </w:numPr>
        <w:jc w:val="both"/>
        <w:rPr>
          <w:lang w:eastAsia="zh-CN"/>
        </w:rPr>
      </w:pPr>
      <w:r w:rsidRPr="0045752F">
        <w:rPr>
          <w:rFonts w:hint="eastAsia"/>
          <w:lang w:eastAsia="zh-CN"/>
        </w:rPr>
        <w:t>UART_TXD/RXD</w:t>
      </w:r>
      <w:r w:rsidRPr="0045752F">
        <w:rPr>
          <w:rFonts w:hint="eastAsia"/>
          <w:lang w:eastAsia="zh-CN"/>
        </w:rPr>
        <w:t>：串口数据收发信号。</w:t>
      </w:r>
      <w:r w:rsidR="00972BCB" w:rsidRPr="00972BCB">
        <w:rPr>
          <w:rFonts w:hint="eastAsia"/>
          <w:lang w:eastAsia="zh-CN"/>
        </w:rPr>
        <w:t>内部有</w:t>
      </w:r>
      <w:r w:rsidR="00972BCB" w:rsidRPr="00972BCB">
        <w:rPr>
          <w:rFonts w:hint="eastAsia"/>
          <w:lang w:eastAsia="zh-CN"/>
        </w:rPr>
        <w:t>1K</w:t>
      </w:r>
      <w:r w:rsidR="00972BCB" w:rsidRPr="00972BCB">
        <w:rPr>
          <w:rFonts w:hint="eastAsia"/>
          <w:lang w:eastAsia="zh-CN"/>
        </w:rPr>
        <w:t>欧姆的下拉电阻。</w:t>
      </w:r>
      <w:r w:rsidR="00972BCB" w:rsidRPr="00972BCB">
        <w:rPr>
          <w:rFonts w:hint="eastAsia"/>
          <w:lang w:eastAsia="zh-CN"/>
        </w:rPr>
        <w:t xml:space="preserve"> </w:t>
      </w:r>
      <w:r w:rsidR="00972BCB" w:rsidRPr="00972BCB">
        <w:rPr>
          <w:rFonts w:hint="eastAsia"/>
          <w:lang w:eastAsia="zh-CN"/>
        </w:rPr>
        <w:t>用户不能在这些引脚上添加上拉电阻。</w:t>
      </w:r>
    </w:p>
    <w:p w14:paraId="74E8B3FA" w14:textId="77777777" w:rsidR="00972BCB" w:rsidRDefault="00972BCB" w:rsidP="00972BCB">
      <w:pPr>
        <w:pStyle w:val="a0"/>
        <w:ind w:left="362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                            </w:t>
      </w:r>
      <w:r>
        <w:rPr>
          <w:noProof/>
          <w:lang w:eastAsia="zh-CN"/>
        </w:rPr>
        <w:drawing>
          <wp:inline distT="0" distB="0" distL="0" distR="0" wp14:anchorId="50631548" wp14:editId="04345D33">
            <wp:extent cx="5486400" cy="14649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             </w:t>
      </w: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-9.LED&amp;BUTTON</w:t>
      </w:r>
      <w:r>
        <w:rPr>
          <w:rFonts w:hint="eastAsia"/>
          <w:lang w:eastAsia="zh-CN"/>
        </w:rPr>
        <w:t>参考</w:t>
      </w:r>
    </w:p>
    <w:p w14:paraId="1E4D8585" w14:textId="77777777" w:rsidR="00972BCB" w:rsidRDefault="00972BCB" w:rsidP="00972BCB">
      <w:pPr>
        <w:pStyle w:val="a0"/>
        <w:ind w:left="362"/>
        <w:jc w:val="bo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67E83289" wp14:editId="51E796C6">
            <wp:extent cx="5486400" cy="18059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                      </w:t>
      </w: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-10 </w:t>
      </w:r>
      <w:r>
        <w:rPr>
          <w:rFonts w:hint="eastAsia"/>
          <w:lang w:eastAsia="zh-CN"/>
        </w:rPr>
        <w:t>以太网参考</w:t>
      </w:r>
    </w:p>
    <w:p w14:paraId="1F07F0FF" w14:textId="77777777" w:rsidR="00BE4FB9" w:rsidRDefault="00972BCB" w:rsidP="00972BCB">
      <w:pPr>
        <w:pStyle w:val="2"/>
        <w:rPr>
          <w:b/>
          <w:bCs/>
          <w:lang w:eastAsia="zh-CN"/>
        </w:rPr>
      </w:pPr>
      <w:bookmarkStart w:id="26" w:name="_Toc17993814"/>
      <w:r w:rsidRPr="00972BCB">
        <w:rPr>
          <w:rFonts w:hint="eastAsia"/>
          <w:b/>
          <w:bCs/>
          <w:lang w:eastAsia="zh-CN"/>
        </w:rPr>
        <w:t>模块使用</w:t>
      </w:r>
      <w:bookmarkEnd w:id="26"/>
    </w:p>
    <w:p w14:paraId="0EB52A86" w14:textId="77777777" w:rsidR="005B4A58" w:rsidRPr="0052203C" w:rsidRDefault="00972BCB" w:rsidP="0052203C">
      <w:pPr>
        <w:pStyle w:val="a0"/>
        <w:rPr>
          <w:lang w:eastAsia="zh-CN"/>
        </w:rPr>
      </w:pPr>
      <w:r w:rsidRPr="00972BCB">
        <w:rPr>
          <w:rFonts w:hint="eastAsia"/>
          <w:lang w:eastAsia="zh-CN"/>
        </w:rPr>
        <w:t>该模块用于</w:t>
      </w:r>
      <w:r w:rsidR="00031EEB">
        <w:rPr>
          <w:rFonts w:hint="eastAsia"/>
          <w:lang w:eastAsia="zh-CN"/>
        </w:rPr>
        <w:t>HF222</w:t>
      </w:r>
      <w:r w:rsidRPr="00972BCB">
        <w:rPr>
          <w:rFonts w:hint="eastAsia"/>
          <w:lang w:eastAsia="zh-CN"/>
        </w:rPr>
        <w:t>1</w:t>
      </w:r>
      <w:r w:rsidRPr="00972BCB">
        <w:rPr>
          <w:rFonts w:hint="eastAsia"/>
          <w:lang w:eastAsia="zh-CN"/>
        </w:rPr>
        <w:t>，具体使用请参见</w:t>
      </w:r>
      <w:r w:rsidR="00031EEB">
        <w:rPr>
          <w:rFonts w:hint="eastAsia"/>
          <w:lang w:eastAsia="zh-CN"/>
        </w:rPr>
        <w:t>HF222</w:t>
      </w:r>
      <w:r w:rsidRPr="00972BCB">
        <w:rPr>
          <w:rFonts w:hint="eastAsia"/>
          <w:lang w:eastAsia="zh-CN"/>
        </w:rPr>
        <w:t>1</w:t>
      </w:r>
      <w:r w:rsidRPr="00972BCB">
        <w:rPr>
          <w:rFonts w:hint="eastAsia"/>
          <w:lang w:eastAsia="zh-CN"/>
        </w:rPr>
        <w:t>手册。</w:t>
      </w:r>
    </w:p>
    <w:sectPr w:rsidR="005B4A58" w:rsidRPr="0052203C" w:rsidSect="00F70B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FC94" w14:textId="77777777" w:rsidR="0082213C" w:rsidRDefault="0082213C">
      <w:r>
        <w:separator/>
      </w:r>
    </w:p>
  </w:endnote>
  <w:endnote w:type="continuationSeparator" w:id="0">
    <w:p w14:paraId="1D506377" w14:textId="77777777" w:rsidR="0082213C" w:rsidRDefault="0082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8787" w14:textId="77777777" w:rsidR="00913294" w:rsidRDefault="00913294">
    <w:pPr>
      <w:pStyle w:val="a9"/>
      <w:rPr>
        <w:lang w:eastAsia="zh-CN"/>
      </w:rPr>
    </w:pPr>
    <w:r w:rsidRPr="00B74F88">
      <w:rPr>
        <w:sz w:val="24"/>
        <w:szCs w:val="24"/>
        <w:lang w:eastAsia="zh-CN"/>
      </w:rPr>
      <w:t>上海汉枫电子科技有限公司</w:t>
    </w:r>
    <w:r w:rsidRPr="00B74F88"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  <w:t xml:space="preserve">        </w:t>
    </w:r>
    <w:r>
      <w:rPr>
        <w:rStyle w:val="af1"/>
      </w:rPr>
      <w:fldChar w:fldCharType="begin"/>
    </w:r>
    <w:r>
      <w:rPr>
        <w:rStyle w:val="af1"/>
        <w:lang w:eastAsia="zh-CN"/>
      </w:rPr>
      <w:instrText xml:space="preserve"> PAGE </w:instrText>
    </w:r>
    <w:r>
      <w:rPr>
        <w:rStyle w:val="af1"/>
      </w:rPr>
      <w:fldChar w:fldCharType="separate"/>
    </w:r>
    <w:r w:rsidR="003153F8">
      <w:rPr>
        <w:rStyle w:val="af1"/>
        <w:noProof/>
        <w:lang w:eastAsia="zh-CN"/>
      </w:rPr>
      <w:t>10</w:t>
    </w:r>
    <w:r>
      <w:rPr>
        <w:rStyle w:val="af1"/>
      </w:rPr>
      <w:fldChar w:fldCharType="end"/>
    </w:r>
    <w:r>
      <w:rPr>
        <w:rStyle w:val="af1"/>
        <w:rFonts w:hint="eastAsia"/>
        <w:lang w:eastAsia="zh-CN"/>
      </w:rPr>
      <w:t>/</w:t>
    </w:r>
    <w:r>
      <w:rPr>
        <w:rStyle w:val="af1"/>
      </w:rPr>
      <w:fldChar w:fldCharType="begin"/>
    </w:r>
    <w:r>
      <w:rPr>
        <w:rStyle w:val="af1"/>
        <w:lang w:eastAsia="zh-CN"/>
      </w:rPr>
      <w:instrText xml:space="preserve"> NUMPAGES </w:instrText>
    </w:r>
    <w:r>
      <w:rPr>
        <w:rStyle w:val="af1"/>
      </w:rPr>
      <w:fldChar w:fldCharType="separate"/>
    </w:r>
    <w:r w:rsidR="003153F8">
      <w:rPr>
        <w:rStyle w:val="af1"/>
        <w:noProof/>
        <w:lang w:eastAsia="zh-CN"/>
      </w:rPr>
      <w:t>11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F2EF" w14:textId="77777777" w:rsidR="0082213C" w:rsidRDefault="0082213C">
      <w:r>
        <w:separator/>
      </w:r>
    </w:p>
  </w:footnote>
  <w:footnote w:type="continuationSeparator" w:id="0">
    <w:p w14:paraId="4A11B217" w14:textId="77777777" w:rsidR="0082213C" w:rsidRDefault="0082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6C61" w14:textId="77777777" w:rsidR="00913294" w:rsidRPr="00D67A18" w:rsidRDefault="00913294" w:rsidP="009405B9">
    <w:pPr>
      <w:pStyle w:val="af0"/>
      <w:jc w:val="both"/>
      <w:rPr>
        <w:sz w:val="24"/>
        <w:szCs w:val="24"/>
        <w:lang w:eastAsia="zh-CN"/>
      </w:rPr>
    </w:pPr>
    <w:r>
      <w:rPr>
        <w:rFonts w:hint="eastAsia"/>
        <w:noProof/>
        <w:sz w:val="24"/>
        <w:szCs w:val="24"/>
        <w:lang w:eastAsia="zh-CN"/>
      </w:rPr>
      <w:drawing>
        <wp:anchor distT="0" distB="0" distL="114300" distR="114300" simplePos="0" relativeHeight="251660800" behindDoc="1" locked="0" layoutInCell="1" allowOverlap="1" wp14:anchorId="4761A5DE" wp14:editId="08250C32">
          <wp:simplePos x="0" y="0"/>
          <wp:positionH relativeFrom="column">
            <wp:posOffset>5029200</wp:posOffset>
          </wp:positionH>
          <wp:positionV relativeFrom="paragraph">
            <wp:posOffset>-27940</wp:posOffset>
          </wp:positionV>
          <wp:extent cx="457200" cy="25654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4"/>
        <w:szCs w:val="24"/>
        <w:lang w:eastAsia="zh-CN"/>
      </w:rPr>
      <w:t>WPORT-W20</w:t>
    </w:r>
    <w:r w:rsidRPr="00B04C11">
      <w:rPr>
        <w:rFonts w:hint="eastAsia"/>
        <w:sz w:val="24"/>
        <w:szCs w:val="24"/>
        <w:lang w:eastAsia="zh-CN"/>
      </w:rPr>
      <w:t>嵌入式模组</w:t>
    </w:r>
    <w:r w:rsidRPr="00D67A18">
      <w:rPr>
        <w:rFonts w:hint="eastAsia"/>
        <w:sz w:val="24"/>
        <w:szCs w:val="24"/>
        <w:lang w:eastAsia="zh-CN"/>
      </w:rPr>
      <w:t>使用说明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9pt;height:9.2pt" o:bullet="t">
        <v:imagedata r:id="rId1" o:title="bullet1"/>
      </v:shape>
    </w:pict>
  </w:numPicBullet>
  <w:abstractNum w:abstractNumId="0" w15:restartNumberingAfterBreak="0">
    <w:nsid w:val="0A84225B"/>
    <w:multiLevelType w:val="hybridMultilevel"/>
    <w:tmpl w:val="67E074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034D6"/>
    <w:multiLevelType w:val="hybridMultilevel"/>
    <w:tmpl w:val="06BA5DF0"/>
    <w:lvl w:ilvl="0" w:tplc="0409000B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1D3B064F"/>
    <w:multiLevelType w:val="hybridMultilevel"/>
    <w:tmpl w:val="88E8AD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002AD2"/>
    <w:multiLevelType w:val="multilevel"/>
    <w:tmpl w:val="83827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946502"/>
    <w:multiLevelType w:val="hybridMultilevel"/>
    <w:tmpl w:val="99524B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545BA"/>
    <w:multiLevelType w:val="hybridMultilevel"/>
    <w:tmpl w:val="510CBD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011B75"/>
    <w:multiLevelType w:val="hybridMultilevel"/>
    <w:tmpl w:val="2A402E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C2CED"/>
    <w:multiLevelType w:val="hybridMultilevel"/>
    <w:tmpl w:val="99BC6B5C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28AC1A98"/>
    <w:multiLevelType w:val="hybridMultilevel"/>
    <w:tmpl w:val="2118D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28EC1A49"/>
    <w:multiLevelType w:val="multilevel"/>
    <w:tmpl w:val="325A214A"/>
    <w:lvl w:ilvl="0">
      <w:start w:val="1"/>
      <w:numFmt w:val="none"/>
      <w:pStyle w:val="defr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0" w15:restartNumberingAfterBreak="0">
    <w:nsid w:val="30B977AC"/>
    <w:multiLevelType w:val="hybridMultilevel"/>
    <w:tmpl w:val="838279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DE7BFF"/>
    <w:multiLevelType w:val="hybridMultilevel"/>
    <w:tmpl w:val="8B5CC9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0B4FAD"/>
    <w:multiLevelType w:val="multilevel"/>
    <w:tmpl w:val="860048C6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pStyle w:val="h2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pStyle w:val="h3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pStyle w:val="h4"/>
      <w:suff w:val="space"/>
      <w:lvlText w:val="1.4.1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pStyle w:val="h5"/>
      <w:suff w:val="space"/>
      <w:lvlText w:val="%1.%2.%3.1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pStyle w:val="h6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39327610"/>
    <w:multiLevelType w:val="hybridMultilevel"/>
    <w:tmpl w:val="239EABF0"/>
    <w:lvl w:ilvl="0" w:tplc="D49863A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412D226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D3000F5"/>
    <w:multiLevelType w:val="singleLevel"/>
    <w:tmpl w:val="4D9CCB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A52EA5"/>
    <w:multiLevelType w:val="hybridMultilevel"/>
    <w:tmpl w:val="50183A6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7" w15:restartNumberingAfterBreak="0">
    <w:nsid w:val="6A7E2750"/>
    <w:multiLevelType w:val="hybridMultilevel"/>
    <w:tmpl w:val="B5C857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EE8"/>
    <w:multiLevelType w:val="hybridMultilevel"/>
    <w:tmpl w:val="DC4CDA4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BB7FA2"/>
    <w:multiLevelType w:val="hybridMultilevel"/>
    <w:tmpl w:val="FB1CEE42"/>
    <w:lvl w:ilvl="0" w:tplc="0409000B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0" w15:restartNumberingAfterBreak="0">
    <w:nsid w:val="7A9C0B4A"/>
    <w:multiLevelType w:val="hybridMultilevel"/>
    <w:tmpl w:val="94CE29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754DC7"/>
    <w:multiLevelType w:val="multilevel"/>
    <w:tmpl w:val="83827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"/>
  </w:num>
  <w:num w:numId="5">
    <w:abstractNumId w:val="8"/>
  </w:num>
  <w:num w:numId="6">
    <w:abstractNumId w:val="19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20"/>
  </w:num>
  <w:num w:numId="12">
    <w:abstractNumId w:val="18"/>
  </w:num>
  <w:num w:numId="13">
    <w:abstractNumId w:val="17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4"/>
  </w:num>
  <w:num w:numId="19">
    <w:abstractNumId w:val="9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0"/>
  </w:num>
  <w:num w:numId="25">
    <w:abstractNumId w:val="14"/>
  </w:num>
  <w:num w:numId="26">
    <w:abstractNumId w:val="3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21"/>
  </w:num>
  <w:num w:numId="39">
    <w:abstractNumId w:val="7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6"/>
  </w:num>
  <w:num w:numId="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16F"/>
    <w:rsid w:val="00002E6E"/>
    <w:rsid w:val="00003645"/>
    <w:rsid w:val="000038DA"/>
    <w:rsid w:val="0000404F"/>
    <w:rsid w:val="00004A04"/>
    <w:rsid w:val="0000660A"/>
    <w:rsid w:val="000067CF"/>
    <w:rsid w:val="00011372"/>
    <w:rsid w:val="00012C3C"/>
    <w:rsid w:val="000134F0"/>
    <w:rsid w:val="00013D6B"/>
    <w:rsid w:val="00014207"/>
    <w:rsid w:val="000143F3"/>
    <w:rsid w:val="00015BC5"/>
    <w:rsid w:val="00020254"/>
    <w:rsid w:val="00020F4B"/>
    <w:rsid w:val="0002694D"/>
    <w:rsid w:val="00031EEB"/>
    <w:rsid w:val="00033977"/>
    <w:rsid w:val="00033AE5"/>
    <w:rsid w:val="00033EF1"/>
    <w:rsid w:val="00035844"/>
    <w:rsid w:val="000365B1"/>
    <w:rsid w:val="0003759F"/>
    <w:rsid w:val="000412F1"/>
    <w:rsid w:val="0004259E"/>
    <w:rsid w:val="00043C65"/>
    <w:rsid w:val="000440D1"/>
    <w:rsid w:val="00044993"/>
    <w:rsid w:val="000474AD"/>
    <w:rsid w:val="00050FF2"/>
    <w:rsid w:val="000523C2"/>
    <w:rsid w:val="00056CE4"/>
    <w:rsid w:val="00062C23"/>
    <w:rsid w:val="00063B61"/>
    <w:rsid w:val="000651E1"/>
    <w:rsid w:val="00065975"/>
    <w:rsid w:val="00066A90"/>
    <w:rsid w:val="0007180A"/>
    <w:rsid w:val="00073064"/>
    <w:rsid w:val="000738A4"/>
    <w:rsid w:val="0007434E"/>
    <w:rsid w:val="00075CF7"/>
    <w:rsid w:val="000761DA"/>
    <w:rsid w:val="00082474"/>
    <w:rsid w:val="00082AC6"/>
    <w:rsid w:val="00083399"/>
    <w:rsid w:val="00084393"/>
    <w:rsid w:val="00085F56"/>
    <w:rsid w:val="0009133A"/>
    <w:rsid w:val="000913E9"/>
    <w:rsid w:val="00092728"/>
    <w:rsid w:val="00094126"/>
    <w:rsid w:val="00094C60"/>
    <w:rsid w:val="00095780"/>
    <w:rsid w:val="00095932"/>
    <w:rsid w:val="0009595D"/>
    <w:rsid w:val="00097C15"/>
    <w:rsid w:val="000A2983"/>
    <w:rsid w:val="000A5C6D"/>
    <w:rsid w:val="000A7E56"/>
    <w:rsid w:val="000B1BD7"/>
    <w:rsid w:val="000B49D3"/>
    <w:rsid w:val="000B539C"/>
    <w:rsid w:val="000C0BBD"/>
    <w:rsid w:val="000C132D"/>
    <w:rsid w:val="000C1B5D"/>
    <w:rsid w:val="000C3D69"/>
    <w:rsid w:val="000C5A22"/>
    <w:rsid w:val="000C68C6"/>
    <w:rsid w:val="000D10D6"/>
    <w:rsid w:val="000D152E"/>
    <w:rsid w:val="000D1F46"/>
    <w:rsid w:val="000D2BEB"/>
    <w:rsid w:val="000D4DC9"/>
    <w:rsid w:val="000D6A38"/>
    <w:rsid w:val="000D6B8D"/>
    <w:rsid w:val="000D707A"/>
    <w:rsid w:val="000D7552"/>
    <w:rsid w:val="000E00AA"/>
    <w:rsid w:val="000E2589"/>
    <w:rsid w:val="000E30A7"/>
    <w:rsid w:val="000E3FD5"/>
    <w:rsid w:val="000E4503"/>
    <w:rsid w:val="000E6748"/>
    <w:rsid w:val="000F0CE8"/>
    <w:rsid w:val="000F19C6"/>
    <w:rsid w:val="000F1CE8"/>
    <w:rsid w:val="000F1EBF"/>
    <w:rsid w:val="000F2D5F"/>
    <w:rsid w:val="000F4859"/>
    <w:rsid w:val="00101D82"/>
    <w:rsid w:val="0010497B"/>
    <w:rsid w:val="00105CCE"/>
    <w:rsid w:val="001065E6"/>
    <w:rsid w:val="00106918"/>
    <w:rsid w:val="00106F9A"/>
    <w:rsid w:val="00111705"/>
    <w:rsid w:val="0011486F"/>
    <w:rsid w:val="00114969"/>
    <w:rsid w:val="001154DF"/>
    <w:rsid w:val="00120628"/>
    <w:rsid w:val="00121886"/>
    <w:rsid w:val="00122C7B"/>
    <w:rsid w:val="00122CAA"/>
    <w:rsid w:val="00122F24"/>
    <w:rsid w:val="001238DE"/>
    <w:rsid w:val="00124468"/>
    <w:rsid w:val="00126009"/>
    <w:rsid w:val="00130BA8"/>
    <w:rsid w:val="001310BC"/>
    <w:rsid w:val="001335D3"/>
    <w:rsid w:val="00134FB3"/>
    <w:rsid w:val="00136858"/>
    <w:rsid w:val="00137F6A"/>
    <w:rsid w:val="001405FC"/>
    <w:rsid w:val="0014087E"/>
    <w:rsid w:val="00144A1A"/>
    <w:rsid w:val="001455B0"/>
    <w:rsid w:val="0015242F"/>
    <w:rsid w:val="00156651"/>
    <w:rsid w:val="00156BC9"/>
    <w:rsid w:val="00157546"/>
    <w:rsid w:val="00160E20"/>
    <w:rsid w:val="00165767"/>
    <w:rsid w:val="00167424"/>
    <w:rsid w:val="001712D7"/>
    <w:rsid w:val="0017222B"/>
    <w:rsid w:val="00176129"/>
    <w:rsid w:val="001768BD"/>
    <w:rsid w:val="00176A0E"/>
    <w:rsid w:val="0018002E"/>
    <w:rsid w:val="00180CE0"/>
    <w:rsid w:val="00184938"/>
    <w:rsid w:val="001856F7"/>
    <w:rsid w:val="0018675A"/>
    <w:rsid w:val="0019142A"/>
    <w:rsid w:val="00191DB0"/>
    <w:rsid w:val="00192910"/>
    <w:rsid w:val="00193F51"/>
    <w:rsid w:val="001953F7"/>
    <w:rsid w:val="00197616"/>
    <w:rsid w:val="001A1AA7"/>
    <w:rsid w:val="001A44A7"/>
    <w:rsid w:val="001A4897"/>
    <w:rsid w:val="001A5209"/>
    <w:rsid w:val="001A694F"/>
    <w:rsid w:val="001B16BF"/>
    <w:rsid w:val="001B19CE"/>
    <w:rsid w:val="001B6387"/>
    <w:rsid w:val="001B784D"/>
    <w:rsid w:val="001B7BAF"/>
    <w:rsid w:val="001C0692"/>
    <w:rsid w:val="001C06FF"/>
    <w:rsid w:val="001C082D"/>
    <w:rsid w:val="001C1428"/>
    <w:rsid w:val="001C3F63"/>
    <w:rsid w:val="001C4049"/>
    <w:rsid w:val="001C520D"/>
    <w:rsid w:val="001C6435"/>
    <w:rsid w:val="001C70A3"/>
    <w:rsid w:val="001D04B2"/>
    <w:rsid w:val="001D0D6C"/>
    <w:rsid w:val="001D1283"/>
    <w:rsid w:val="001D2761"/>
    <w:rsid w:val="001D3714"/>
    <w:rsid w:val="001D3B29"/>
    <w:rsid w:val="001D42C1"/>
    <w:rsid w:val="001D4301"/>
    <w:rsid w:val="001D4AE7"/>
    <w:rsid w:val="001D4E6D"/>
    <w:rsid w:val="001D5C0E"/>
    <w:rsid w:val="001D5D9B"/>
    <w:rsid w:val="001D71C4"/>
    <w:rsid w:val="001D7CF3"/>
    <w:rsid w:val="001D7D9C"/>
    <w:rsid w:val="001E0635"/>
    <w:rsid w:val="001E277C"/>
    <w:rsid w:val="001E5C6C"/>
    <w:rsid w:val="001E7AF4"/>
    <w:rsid w:val="001F0BC8"/>
    <w:rsid w:val="001F28BC"/>
    <w:rsid w:val="001F2E85"/>
    <w:rsid w:val="001F3A92"/>
    <w:rsid w:val="001F3B9E"/>
    <w:rsid w:val="001F5235"/>
    <w:rsid w:val="001F6931"/>
    <w:rsid w:val="001F6A3E"/>
    <w:rsid w:val="00202DDE"/>
    <w:rsid w:val="00205A32"/>
    <w:rsid w:val="00206DC7"/>
    <w:rsid w:val="002129A5"/>
    <w:rsid w:val="0021340E"/>
    <w:rsid w:val="002158A9"/>
    <w:rsid w:val="00215C70"/>
    <w:rsid w:val="00216953"/>
    <w:rsid w:val="00217572"/>
    <w:rsid w:val="00217BD8"/>
    <w:rsid w:val="00225203"/>
    <w:rsid w:val="00225D0E"/>
    <w:rsid w:val="00225DEE"/>
    <w:rsid w:val="00226681"/>
    <w:rsid w:val="00226955"/>
    <w:rsid w:val="002273C9"/>
    <w:rsid w:val="00227676"/>
    <w:rsid w:val="00227B99"/>
    <w:rsid w:val="0023137A"/>
    <w:rsid w:val="0023320E"/>
    <w:rsid w:val="00233476"/>
    <w:rsid w:val="00233B0D"/>
    <w:rsid w:val="00235B52"/>
    <w:rsid w:val="002377A5"/>
    <w:rsid w:val="002410C4"/>
    <w:rsid w:val="0024252A"/>
    <w:rsid w:val="002444B1"/>
    <w:rsid w:val="002466A5"/>
    <w:rsid w:val="00250614"/>
    <w:rsid w:val="0025336D"/>
    <w:rsid w:val="00253822"/>
    <w:rsid w:val="00254206"/>
    <w:rsid w:val="00256C44"/>
    <w:rsid w:val="002571B9"/>
    <w:rsid w:val="002575F5"/>
    <w:rsid w:val="0026030F"/>
    <w:rsid w:val="00260DB3"/>
    <w:rsid w:val="00261CD5"/>
    <w:rsid w:val="00262F25"/>
    <w:rsid w:val="00263897"/>
    <w:rsid w:val="00264C26"/>
    <w:rsid w:val="00265613"/>
    <w:rsid w:val="00265965"/>
    <w:rsid w:val="002661FB"/>
    <w:rsid w:val="00266270"/>
    <w:rsid w:val="00266867"/>
    <w:rsid w:val="00266A21"/>
    <w:rsid w:val="0027005B"/>
    <w:rsid w:val="00270DC7"/>
    <w:rsid w:val="00271B66"/>
    <w:rsid w:val="002726D1"/>
    <w:rsid w:val="002732A8"/>
    <w:rsid w:val="002739D9"/>
    <w:rsid w:val="00274180"/>
    <w:rsid w:val="00274F13"/>
    <w:rsid w:val="0027787E"/>
    <w:rsid w:val="00280855"/>
    <w:rsid w:val="00282669"/>
    <w:rsid w:val="0028293D"/>
    <w:rsid w:val="00283977"/>
    <w:rsid w:val="00283A27"/>
    <w:rsid w:val="00285C65"/>
    <w:rsid w:val="00286E2F"/>
    <w:rsid w:val="00292765"/>
    <w:rsid w:val="00293310"/>
    <w:rsid w:val="0029390E"/>
    <w:rsid w:val="00295CE5"/>
    <w:rsid w:val="002A0381"/>
    <w:rsid w:val="002A1699"/>
    <w:rsid w:val="002A2E52"/>
    <w:rsid w:val="002A3818"/>
    <w:rsid w:val="002A4511"/>
    <w:rsid w:val="002A49AC"/>
    <w:rsid w:val="002A5333"/>
    <w:rsid w:val="002A6E80"/>
    <w:rsid w:val="002A7E92"/>
    <w:rsid w:val="002B03B4"/>
    <w:rsid w:val="002B0BB4"/>
    <w:rsid w:val="002B17E2"/>
    <w:rsid w:val="002B34EB"/>
    <w:rsid w:val="002B45F6"/>
    <w:rsid w:val="002B5217"/>
    <w:rsid w:val="002B57B9"/>
    <w:rsid w:val="002C1630"/>
    <w:rsid w:val="002C178D"/>
    <w:rsid w:val="002C199E"/>
    <w:rsid w:val="002C2488"/>
    <w:rsid w:val="002C2781"/>
    <w:rsid w:val="002C3614"/>
    <w:rsid w:val="002D06FB"/>
    <w:rsid w:val="002D2409"/>
    <w:rsid w:val="002D2BC8"/>
    <w:rsid w:val="002D2D88"/>
    <w:rsid w:val="002D313B"/>
    <w:rsid w:val="002D4C83"/>
    <w:rsid w:val="002D524D"/>
    <w:rsid w:val="002D5B57"/>
    <w:rsid w:val="002D67B0"/>
    <w:rsid w:val="002D791D"/>
    <w:rsid w:val="002E22C7"/>
    <w:rsid w:val="002E2470"/>
    <w:rsid w:val="002E2A0F"/>
    <w:rsid w:val="002E2D17"/>
    <w:rsid w:val="002E3BD6"/>
    <w:rsid w:val="002E4509"/>
    <w:rsid w:val="002E6C1D"/>
    <w:rsid w:val="002F0BC9"/>
    <w:rsid w:val="002F0EB1"/>
    <w:rsid w:val="002F0EFA"/>
    <w:rsid w:val="002F5F8E"/>
    <w:rsid w:val="002F66FD"/>
    <w:rsid w:val="0030139D"/>
    <w:rsid w:val="003015B7"/>
    <w:rsid w:val="00301900"/>
    <w:rsid w:val="00301F6E"/>
    <w:rsid w:val="00303A08"/>
    <w:rsid w:val="00303F32"/>
    <w:rsid w:val="00305AA3"/>
    <w:rsid w:val="0030610F"/>
    <w:rsid w:val="00307148"/>
    <w:rsid w:val="0031176B"/>
    <w:rsid w:val="00312406"/>
    <w:rsid w:val="0031522B"/>
    <w:rsid w:val="003153F8"/>
    <w:rsid w:val="00316891"/>
    <w:rsid w:val="00317A53"/>
    <w:rsid w:val="00323028"/>
    <w:rsid w:val="0032392F"/>
    <w:rsid w:val="00323A76"/>
    <w:rsid w:val="00323CE0"/>
    <w:rsid w:val="00323DB2"/>
    <w:rsid w:val="0032630A"/>
    <w:rsid w:val="00332C46"/>
    <w:rsid w:val="00332D9D"/>
    <w:rsid w:val="00333575"/>
    <w:rsid w:val="00335BC0"/>
    <w:rsid w:val="00336297"/>
    <w:rsid w:val="003403E4"/>
    <w:rsid w:val="00345217"/>
    <w:rsid w:val="00345C95"/>
    <w:rsid w:val="00346A05"/>
    <w:rsid w:val="00346DE8"/>
    <w:rsid w:val="00346FA9"/>
    <w:rsid w:val="0034713A"/>
    <w:rsid w:val="00351D6F"/>
    <w:rsid w:val="00352951"/>
    <w:rsid w:val="003529D5"/>
    <w:rsid w:val="00353970"/>
    <w:rsid w:val="00355A55"/>
    <w:rsid w:val="00356749"/>
    <w:rsid w:val="0035722F"/>
    <w:rsid w:val="003628FE"/>
    <w:rsid w:val="0036753B"/>
    <w:rsid w:val="0037032C"/>
    <w:rsid w:val="003742EE"/>
    <w:rsid w:val="00374B2F"/>
    <w:rsid w:val="00375B80"/>
    <w:rsid w:val="00375EE7"/>
    <w:rsid w:val="00380721"/>
    <w:rsid w:val="00380C5A"/>
    <w:rsid w:val="00383EE4"/>
    <w:rsid w:val="00383FB2"/>
    <w:rsid w:val="00384D0E"/>
    <w:rsid w:val="00385F21"/>
    <w:rsid w:val="00392CD4"/>
    <w:rsid w:val="00393133"/>
    <w:rsid w:val="00395C13"/>
    <w:rsid w:val="00397875"/>
    <w:rsid w:val="003A120C"/>
    <w:rsid w:val="003A3010"/>
    <w:rsid w:val="003A3E04"/>
    <w:rsid w:val="003A4394"/>
    <w:rsid w:val="003A4A37"/>
    <w:rsid w:val="003A4E0C"/>
    <w:rsid w:val="003A7366"/>
    <w:rsid w:val="003A7586"/>
    <w:rsid w:val="003B46F2"/>
    <w:rsid w:val="003C0DAD"/>
    <w:rsid w:val="003C283A"/>
    <w:rsid w:val="003C3B42"/>
    <w:rsid w:val="003C508A"/>
    <w:rsid w:val="003C50D5"/>
    <w:rsid w:val="003C69F4"/>
    <w:rsid w:val="003C6D3A"/>
    <w:rsid w:val="003D1C93"/>
    <w:rsid w:val="003D3BD4"/>
    <w:rsid w:val="003D4374"/>
    <w:rsid w:val="003D4E7F"/>
    <w:rsid w:val="003D5102"/>
    <w:rsid w:val="003D5A40"/>
    <w:rsid w:val="003D5F2C"/>
    <w:rsid w:val="003D7062"/>
    <w:rsid w:val="003D7BF3"/>
    <w:rsid w:val="003D7E26"/>
    <w:rsid w:val="003E00F3"/>
    <w:rsid w:val="003E0D7F"/>
    <w:rsid w:val="003E1C99"/>
    <w:rsid w:val="003E1D20"/>
    <w:rsid w:val="003E352E"/>
    <w:rsid w:val="003E4735"/>
    <w:rsid w:val="003E524D"/>
    <w:rsid w:val="003E586F"/>
    <w:rsid w:val="003F19D3"/>
    <w:rsid w:val="003F1B20"/>
    <w:rsid w:val="003F2212"/>
    <w:rsid w:val="003F2531"/>
    <w:rsid w:val="003F5579"/>
    <w:rsid w:val="003F7D8C"/>
    <w:rsid w:val="0040046A"/>
    <w:rsid w:val="00401B6E"/>
    <w:rsid w:val="00405054"/>
    <w:rsid w:val="00406798"/>
    <w:rsid w:val="004067DB"/>
    <w:rsid w:val="0040714F"/>
    <w:rsid w:val="004108E9"/>
    <w:rsid w:val="0041250C"/>
    <w:rsid w:val="004138B0"/>
    <w:rsid w:val="00414E15"/>
    <w:rsid w:val="00416CF3"/>
    <w:rsid w:val="00417084"/>
    <w:rsid w:val="00417524"/>
    <w:rsid w:val="004239BF"/>
    <w:rsid w:val="004259FF"/>
    <w:rsid w:val="00427EC6"/>
    <w:rsid w:val="00432AB2"/>
    <w:rsid w:val="00437B22"/>
    <w:rsid w:val="00440195"/>
    <w:rsid w:val="00441873"/>
    <w:rsid w:val="004419D6"/>
    <w:rsid w:val="004422F0"/>
    <w:rsid w:val="00444AED"/>
    <w:rsid w:val="004455FB"/>
    <w:rsid w:val="00447539"/>
    <w:rsid w:val="00447A79"/>
    <w:rsid w:val="0045042D"/>
    <w:rsid w:val="00451004"/>
    <w:rsid w:val="0045365B"/>
    <w:rsid w:val="00454B0D"/>
    <w:rsid w:val="0045513F"/>
    <w:rsid w:val="00455179"/>
    <w:rsid w:val="00455C2A"/>
    <w:rsid w:val="00457030"/>
    <w:rsid w:val="00457193"/>
    <w:rsid w:val="004574C1"/>
    <w:rsid w:val="00460C69"/>
    <w:rsid w:val="004652A8"/>
    <w:rsid w:val="004669DC"/>
    <w:rsid w:val="00467676"/>
    <w:rsid w:val="00472169"/>
    <w:rsid w:val="0047708D"/>
    <w:rsid w:val="0047744C"/>
    <w:rsid w:val="00481D38"/>
    <w:rsid w:val="004833F0"/>
    <w:rsid w:val="00486FE5"/>
    <w:rsid w:val="00487F08"/>
    <w:rsid w:val="00492096"/>
    <w:rsid w:val="00493CAB"/>
    <w:rsid w:val="004946F6"/>
    <w:rsid w:val="00497167"/>
    <w:rsid w:val="004A0BBC"/>
    <w:rsid w:val="004A59B6"/>
    <w:rsid w:val="004A6C4E"/>
    <w:rsid w:val="004B014B"/>
    <w:rsid w:val="004B4AD3"/>
    <w:rsid w:val="004B6175"/>
    <w:rsid w:val="004C2343"/>
    <w:rsid w:val="004C3008"/>
    <w:rsid w:val="004C3EBB"/>
    <w:rsid w:val="004C5367"/>
    <w:rsid w:val="004C56D8"/>
    <w:rsid w:val="004D071D"/>
    <w:rsid w:val="004D124F"/>
    <w:rsid w:val="004D1E4A"/>
    <w:rsid w:val="004D5150"/>
    <w:rsid w:val="004D53ED"/>
    <w:rsid w:val="004D736A"/>
    <w:rsid w:val="004E0770"/>
    <w:rsid w:val="004E0FF8"/>
    <w:rsid w:val="004E1A4B"/>
    <w:rsid w:val="004E3AC3"/>
    <w:rsid w:val="004E427A"/>
    <w:rsid w:val="004E6D62"/>
    <w:rsid w:val="004E6E52"/>
    <w:rsid w:val="004E7025"/>
    <w:rsid w:val="004E7146"/>
    <w:rsid w:val="004E7171"/>
    <w:rsid w:val="004E73B8"/>
    <w:rsid w:val="004F1807"/>
    <w:rsid w:val="004F1A97"/>
    <w:rsid w:val="004F1C33"/>
    <w:rsid w:val="004F289D"/>
    <w:rsid w:val="004F3C5A"/>
    <w:rsid w:val="004F51BB"/>
    <w:rsid w:val="00503634"/>
    <w:rsid w:val="00504D2A"/>
    <w:rsid w:val="00512D5A"/>
    <w:rsid w:val="00513CA4"/>
    <w:rsid w:val="005142E1"/>
    <w:rsid w:val="00514360"/>
    <w:rsid w:val="00514873"/>
    <w:rsid w:val="00514A4E"/>
    <w:rsid w:val="005151B3"/>
    <w:rsid w:val="00515F4D"/>
    <w:rsid w:val="005160E9"/>
    <w:rsid w:val="00516DC9"/>
    <w:rsid w:val="00517B4C"/>
    <w:rsid w:val="00520C82"/>
    <w:rsid w:val="00521E3A"/>
    <w:rsid w:val="0052203C"/>
    <w:rsid w:val="00522297"/>
    <w:rsid w:val="00522423"/>
    <w:rsid w:val="00524277"/>
    <w:rsid w:val="0052521C"/>
    <w:rsid w:val="005254F9"/>
    <w:rsid w:val="005256DB"/>
    <w:rsid w:val="0052797E"/>
    <w:rsid w:val="00530304"/>
    <w:rsid w:val="00530486"/>
    <w:rsid w:val="00532343"/>
    <w:rsid w:val="00533E84"/>
    <w:rsid w:val="00540032"/>
    <w:rsid w:val="00541D7E"/>
    <w:rsid w:val="00541E90"/>
    <w:rsid w:val="00543F91"/>
    <w:rsid w:val="0054540F"/>
    <w:rsid w:val="005462D5"/>
    <w:rsid w:val="00546EC2"/>
    <w:rsid w:val="0055165C"/>
    <w:rsid w:val="005521D8"/>
    <w:rsid w:val="005528DD"/>
    <w:rsid w:val="00554739"/>
    <w:rsid w:val="0055520F"/>
    <w:rsid w:val="00555F3E"/>
    <w:rsid w:val="0055626E"/>
    <w:rsid w:val="00556282"/>
    <w:rsid w:val="00556F33"/>
    <w:rsid w:val="00560287"/>
    <w:rsid w:val="005603D9"/>
    <w:rsid w:val="00561F26"/>
    <w:rsid w:val="00562C32"/>
    <w:rsid w:val="0056481F"/>
    <w:rsid w:val="00565802"/>
    <w:rsid w:val="00566CC8"/>
    <w:rsid w:val="00567178"/>
    <w:rsid w:val="0056782F"/>
    <w:rsid w:val="00567AD6"/>
    <w:rsid w:val="00573E56"/>
    <w:rsid w:val="0057433C"/>
    <w:rsid w:val="005749F0"/>
    <w:rsid w:val="00575DF7"/>
    <w:rsid w:val="00577908"/>
    <w:rsid w:val="005779B0"/>
    <w:rsid w:val="00580FEE"/>
    <w:rsid w:val="0058116F"/>
    <w:rsid w:val="005818F1"/>
    <w:rsid w:val="005844EF"/>
    <w:rsid w:val="00585ACB"/>
    <w:rsid w:val="00590D28"/>
    <w:rsid w:val="00592EE0"/>
    <w:rsid w:val="005935DC"/>
    <w:rsid w:val="00593C76"/>
    <w:rsid w:val="005950AA"/>
    <w:rsid w:val="005A2ADF"/>
    <w:rsid w:val="005A38F2"/>
    <w:rsid w:val="005A4384"/>
    <w:rsid w:val="005A43C3"/>
    <w:rsid w:val="005A4E92"/>
    <w:rsid w:val="005A72AC"/>
    <w:rsid w:val="005A7F74"/>
    <w:rsid w:val="005B11E8"/>
    <w:rsid w:val="005B25E0"/>
    <w:rsid w:val="005B4A58"/>
    <w:rsid w:val="005B54B2"/>
    <w:rsid w:val="005B65F4"/>
    <w:rsid w:val="005B7D8C"/>
    <w:rsid w:val="005C2A35"/>
    <w:rsid w:val="005C37B7"/>
    <w:rsid w:val="005C69CF"/>
    <w:rsid w:val="005C74BA"/>
    <w:rsid w:val="005C7627"/>
    <w:rsid w:val="005C76CF"/>
    <w:rsid w:val="005D10E5"/>
    <w:rsid w:val="005D1E6A"/>
    <w:rsid w:val="005D329C"/>
    <w:rsid w:val="005D447E"/>
    <w:rsid w:val="005D4B38"/>
    <w:rsid w:val="005D6EFF"/>
    <w:rsid w:val="005D7E3B"/>
    <w:rsid w:val="005E123E"/>
    <w:rsid w:val="005E1EA0"/>
    <w:rsid w:val="005E317F"/>
    <w:rsid w:val="005E3E89"/>
    <w:rsid w:val="005E659B"/>
    <w:rsid w:val="005E6AAC"/>
    <w:rsid w:val="005E6E37"/>
    <w:rsid w:val="005E76DD"/>
    <w:rsid w:val="005F1021"/>
    <w:rsid w:val="005F3145"/>
    <w:rsid w:val="005F65A1"/>
    <w:rsid w:val="005F6BEE"/>
    <w:rsid w:val="005F6D2A"/>
    <w:rsid w:val="005F7A3C"/>
    <w:rsid w:val="006024BE"/>
    <w:rsid w:val="00604122"/>
    <w:rsid w:val="00604680"/>
    <w:rsid w:val="006051CA"/>
    <w:rsid w:val="00607087"/>
    <w:rsid w:val="00607C09"/>
    <w:rsid w:val="00607F1C"/>
    <w:rsid w:val="00610F50"/>
    <w:rsid w:val="00611520"/>
    <w:rsid w:val="006132B9"/>
    <w:rsid w:val="00613C5D"/>
    <w:rsid w:val="00614441"/>
    <w:rsid w:val="0061633A"/>
    <w:rsid w:val="00616A13"/>
    <w:rsid w:val="00616CE8"/>
    <w:rsid w:val="006205C0"/>
    <w:rsid w:val="006221C6"/>
    <w:rsid w:val="006228EF"/>
    <w:rsid w:val="00622D64"/>
    <w:rsid w:val="00624A69"/>
    <w:rsid w:val="00635732"/>
    <w:rsid w:val="00635CB7"/>
    <w:rsid w:val="00636129"/>
    <w:rsid w:val="00637AD8"/>
    <w:rsid w:val="00640223"/>
    <w:rsid w:val="006426C4"/>
    <w:rsid w:val="00646693"/>
    <w:rsid w:val="006475C0"/>
    <w:rsid w:val="00650CD1"/>
    <w:rsid w:val="00650EFD"/>
    <w:rsid w:val="006519A9"/>
    <w:rsid w:val="00651AE2"/>
    <w:rsid w:val="0065330B"/>
    <w:rsid w:val="00660F7A"/>
    <w:rsid w:val="00661134"/>
    <w:rsid w:val="00663507"/>
    <w:rsid w:val="00667DBD"/>
    <w:rsid w:val="00667F5B"/>
    <w:rsid w:val="0067054B"/>
    <w:rsid w:val="00671AA1"/>
    <w:rsid w:val="00672B41"/>
    <w:rsid w:val="0067361B"/>
    <w:rsid w:val="00673E1E"/>
    <w:rsid w:val="00674946"/>
    <w:rsid w:val="00675164"/>
    <w:rsid w:val="00675246"/>
    <w:rsid w:val="0067530B"/>
    <w:rsid w:val="00675D50"/>
    <w:rsid w:val="006804A6"/>
    <w:rsid w:val="00681974"/>
    <w:rsid w:val="00681EA8"/>
    <w:rsid w:val="006830BA"/>
    <w:rsid w:val="00686DD1"/>
    <w:rsid w:val="00687AED"/>
    <w:rsid w:val="00690A2C"/>
    <w:rsid w:val="00691246"/>
    <w:rsid w:val="00695959"/>
    <w:rsid w:val="00696489"/>
    <w:rsid w:val="00697B89"/>
    <w:rsid w:val="00697BA4"/>
    <w:rsid w:val="006A0AA1"/>
    <w:rsid w:val="006A150E"/>
    <w:rsid w:val="006A153B"/>
    <w:rsid w:val="006A530D"/>
    <w:rsid w:val="006A6276"/>
    <w:rsid w:val="006A6B40"/>
    <w:rsid w:val="006A6B4E"/>
    <w:rsid w:val="006A707C"/>
    <w:rsid w:val="006A74CD"/>
    <w:rsid w:val="006A78A2"/>
    <w:rsid w:val="006B2136"/>
    <w:rsid w:val="006B4043"/>
    <w:rsid w:val="006B68A2"/>
    <w:rsid w:val="006B70EE"/>
    <w:rsid w:val="006B7FD9"/>
    <w:rsid w:val="006C052F"/>
    <w:rsid w:val="006C2689"/>
    <w:rsid w:val="006C2A80"/>
    <w:rsid w:val="006C321B"/>
    <w:rsid w:val="006C4F91"/>
    <w:rsid w:val="006C571B"/>
    <w:rsid w:val="006C6F02"/>
    <w:rsid w:val="006C7A9B"/>
    <w:rsid w:val="006D037B"/>
    <w:rsid w:val="006D0D94"/>
    <w:rsid w:val="006D1B36"/>
    <w:rsid w:val="006D5000"/>
    <w:rsid w:val="006D6AC2"/>
    <w:rsid w:val="006D6BD2"/>
    <w:rsid w:val="006E04CF"/>
    <w:rsid w:val="006E2344"/>
    <w:rsid w:val="006E412C"/>
    <w:rsid w:val="006E528F"/>
    <w:rsid w:val="006E66A8"/>
    <w:rsid w:val="006E6A4B"/>
    <w:rsid w:val="006E6EC8"/>
    <w:rsid w:val="006F01D4"/>
    <w:rsid w:val="006F1450"/>
    <w:rsid w:val="006F267E"/>
    <w:rsid w:val="006F27EF"/>
    <w:rsid w:val="006F3660"/>
    <w:rsid w:val="006F47EF"/>
    <w:rsid w:val="006F50D8"/>
    <w:rsid w:val="006F65CB"/>
    <w:rsid w:val="006F72C2"/>
    <w:rsid w:val="007000C8"/>
    <w:rsid w:val="00702DEE"/>
    <w:rsid w:val="00704061"/>
    <w:rsid w:val="007045FD"/>
    <w:rsid w:val="00705C50"/>
    <w:rsid w:val="00706150"/>
    <w:rsid w:val="00713D41"/>
    <w:rsid w:val="007148A2"/>
    <w:rsid w:val="0071651A"/>
    <w:rsid w:val="00721050"/>
    <w:rsid w:val="007211E9"/>
    <w:rsid w:val="0072145A"/>
    <w:rsid w:val="00723A46"/>
    <w:rsid w:val="00723E5C"/>
    <w:rsid w:val="007241CE"/>
    <w:rsid w:val="00731794"/>
    <w:rsid w:val="00732214"/>
    <w:rsid w:val="00732F63"/>
    <w:rsid w:val="00733251"/>
    <w:rsid w:val="00735A68"/>
    <w:rsid w:val="00735B5E"/>
    <w:rsid w:val="007372E1"/>
    <w:rsid w:val="0074481F"/>
    <w:rsid w:val="00750C11"/>
    <w:rsid w:val="00752001"/>
    <w:rsid w:val="00753E45"/>
    <w:rsid w:val="0075412A"/>
    <w:rsid w:val="00754339"/>
    <w:rsid w:val="00754D3E"/>
    <w:rsid w:val="0075531F"/>
    <w:rsid w:val="00755350"/>
    <w:rsid w:val="007565A4"/>
    <w:rsid w:val="00756FF9"/>
    <w:rsid w:val="0076068A"/>
    <w:rsid w:val="0076069B"/>
    <w:rsid w:val="00765DC6"/>
    <w:rsid w:val="00766AD5"/>
    <w:rsid w:val="00767D90"/>
    <w:rsid w:val="00767D9C"/>
    <w:rsid w:val="0077059D"/>
    <w:rsid w:val="007717C0"/>
    <w:rsid w:val="00772B02"/>
    <w:rsid w:val="0077385D"/>
    <w:rsid w:val="00774C8E"/>
    <w:rsid w:val="0077570E"/>
    <w:rsid w:val="00776545"/>
    <w:rsid w:val="00777525"/>
    <w:rsid w:val="0078143B"/>
    <w:rsid w:val="007817BF"/>
    <w:rsid w:val="007817C4"/>
    <w:rsid w:val="00781AC3"/>
    <w:rsid w:val="00781BAC"/>
    <w:rsid w:val="00783C46"/>
    <w:rsid w:val="00783F1F"/>
    <w:rsid w:val="00784E11"/>
    <w:rsid w:val="00785363"/>
    <w:rsid w:val="007859ED"/>
    <w:rsid w:val="00787164"/>
    <w:rsid w:val="00787D2F"/>
    <w:rsid w:val="00790E1B"/>
    <w:rsid w:val="00791473"/>
    <w:rsid w:val="007932BD"/>
    <w:rsid w:val="00793F58"/>
    <w:rsid w:val="007944C1"/>
    <w:rsid w:val="00795523"/>
    <w:rsid w:val="007972E8"/>
    <w:rsid w:val="007972F4"/>
    <w:rsid w:val="007A0529"/>
    <w:rsid w:val="007A209D"/>
    <w:rsid w:val="007A2630"/>
    <w:rsid w:val="007A2D55"/>
    <w:rsid w:val="007A63F9"/>
    <w:rsid w:val="007A6F70"/>
    <w:rsid w:val="007A6FB4"/>
    <w:rsid w:val="007A71F2"/>
    <w:rsid w:val="007A72F2"/>
    <w:rsid w:val="007B4859"/>
    <w:rsid w:val="007B4D19"/>
    <w:rsid w:val="007B7267"/>
    <w:rsid w:val="007B7337"/>
    <w:rsid w:val="007B7720"/>
    <w:rsid w:val="007C1821"/>
    <w:rsid w:val="007C2808"/>
    <w:rsid w:val="007C384F"/>
    <w:rsid w:val="007C3E38"/>
    <w:rsid w:val="007C451F"/>
    <w:rsid w:val="007C555A"/>
    <w:rsid w:val="007C7A3E"/>
    <w:rsid w:val="007D0253"/>
    <w:rsid w:val="007D0306"/>
    <w:rsid w:val="007D06DC"/>
    <w:rsid w:val="007D0A01"/>
    <w:rsid w:val="007D0A9E"/>
    <w:rsid w:val="007D0CFF"/>
    <w:rsid w:val="007D1546"/>
    <w:rsid w:val="007D1CFE"/>
    <w:rsid w:val="007D2DDE"/>
    <w:rsid w:val="007D3312"/>
    <w:rsid w:val="007D3B10"/>
    <w:rsid w:val="007D4EA3"/>
    <w:rsid w:val="007D5C5D"/>
    <w:rsid w:val="007D6532"/>
    <w:rsid w:val="007D7E91"/>
    <w:rsid w:val="007E070F"/>
    <w:rsid w:val="007E0941"/>
    <w:rsid w:val="007E0E27"/>
    <w:rsid w:val="007E227C"/>
    <w:rsid w:val="007E6192"/>
    <w:rsid w:val="007E62D2"/>
    <w:rsid w:val="007F1945"/>
    <w:rsid w:val="007F2130"/>
    <w:rsid w:val="007F23E3"/>
    <w:rsid w:val="007F4022"/>
    <w:rsid w:val="007F55EF"/>
    <w:rsid w:val="007F5703"/>
    <w:rsid w:val="00801C74"/>
    <w:rsid w:val="00802E67"/>
    <w:rsid w:val="00803BF3"/>
    <w:rsid w:val="00803E27"/>
    <w:rsid w:val="00804816"/>
    <w:rsid w:val="00806219"/>
    <w:rsid w:val="00813647"/>
    <w:rsid w:val="008139F3"/>
    <w:rsid w:val="008169AA"/>
    <w:rsid w:val="00817EBE"/>
    <w:rsid w:val="008216BB"/>
    <w:rsid w:val="0082198F"/>
    <w:rsid w:val="00821EFD"/>
    <w:rsid w:val="00821FFC"/>
    <w:rsid w:val="0082213C"/>
    <w:rsid w:val="00824212"/>
    <w:rsid w:val="00824333"/>
    <w:rsid w:val="00824EE5"/>
    <w:rsid w:val="00826C02"/>
    <w:rsid w:val="00826F61"/>
    <w:rsid w:val="00830DB7"/>
    <w:rsid w:val="008348BC"/>
    <w:rsid w:val="0083539C"/>
    <w:rsid w:val="00840783"/>
    <w:rsid w:val="00840D77"/>
    <w:rsid w:val="00842532"/>
    <w:rsid w:val="00842798"/>
    <w:rsid w:val="0084297F"/>
    <w:rsid w:val="0084301C"/>
    <w:rsid w:val="00843F97"/>
    <w:rsid w:val="00845D28"/>
    <w:rsid w:val="008501E9"/>
    <w:rsid w:val="008505BD"/>
    <w:rsid w:val="00850D6A"/>
    <w:rsid w:val="00852228"/>
    <w:rsid w:val="00852656"/>
    <w:rsid w:val="00854038"/>
    <w:rsid w:val="00855807"/>
    <w:rsid w:val="008564FA"/>
    <w:rsid w:val="008565BE"/>
    <w:rsid w:val="0085682E"/>
    <w:rsid w:val="00860175"/>
    <w:rsid w:val="00861BA9"/>
    <w:rsid w:val="008629A1"/>
    <w:rsid w:val="00863F9B"/>
    <w:rsid w:val="00864798"/>
    <w:rsid w:val="0086611B"/>
    <w:rsid w:val="00866289"/>
    <w:rsid w:val="00866F18"/>
    <w:rsid w:val="00867254"/>
    <w:rsid w:val="00871035"/>
    <w:rsid w:val="00871708"/>
    <w:rsid w:val="008720AE"/>
    <w:rsid w:val="008720E7"/>
    <w:rsid w:val="008736AC"/>
    <w:rsid w:val="0087459D"/>
    <w:rsid w:val="00874E24"/>
    <w:rsid w:val="00875D6F"/>
    <w:rsid w:val="00880899"/>
    <w:rsid w:val="008817B7"/>
    <w:rsid w:val="00891560"/>
    <w:rsid w:val="00893731"/>
    <w:rsid w:val="008942F5"/>
    <w:rsid w:val="00894675"/>
    <w:rsid w:val="00894B4E"/>
    <w:rsid w:val="00894BD4"/>
    <w:rsid w:val="00895365"/>
    <w:rsid w:val="00896F59"/>
    <w:rsid w:val="0089725D"/>
    <w:rsid w:val="008A04E2"/>
    <w:rsid w:val="008A3287"/>
    <w:rsid w:val="008A33B6"/>
    <w:rsid w:val="008A5588"/>
    <w:rsid w:val="008A5A30"/>
    <w:rsid w:val="008A7A7B"/>
    <w:rsid w:val="008A7CFB"/>
    <w:rsid w:val="008B0D01"/>
    <w:rsid w:val="008B1743"/>
    <w:rsid w:val="008B24B5"/>
    <w:rsid w:val="008B25CE"/>
    <w:rsid w:val="008B5B3A"/>
    <w:rsid w:val="008C17FB"/>
    <w:rsid w:val="008C1882"/>
    <w:rsid w:val="008C2624"/>
    <w:rsid w:val="008C4516"/>
    <w:rsid w:val="008C4629"/>
    <w:rsid w:val="008C5DF6"/>
    <w:rsid w:val="008C7E8E"/>
    <w:rsid w:val="008D2350"/>
    <w:rsid w:val="008D27FC"/>
    <w:rsid w:val="008D3CC0"/>
    <w:rsid w:val="008D47F6"/>
    <w:rsid w:val="008D6928"/>
    <w:rsid w:val="008E0361"/>
    <w:rsid w:val="008E03C3"/>
    <w:rsid w:val="008E0DCF"/>
    <w:rsid w:val="008E13CC"/>
    <w:rsid w:val="008E4023"/>
    <w:rsid w:val="008E4074"/>
    <w:rsid w:val="008E6A5D"/>
    <w:rsid w:val="008E757E"/>
    <w:rsid w:val="008F30CA"/>
    <w:rsid w:val="008F3E7E"/>
    <w:rsid w:val="008F44C6"/>
    <w:rsid w:val="008F52F7"/>
    <w:rsid w:val="008F5C2B"/>
    <w:rsid w:val="00902E62"/>
    <w:rsid w:val="009032BD"/>
    <w:rsid w:val="00903A5D"/>
    <w:rsid w:val="00903C61"/>
    <w:rsid w:val="00903D99"/>
    <w:rsid w:val="00903DBC"/>
    <w:rsid w:val="00905062"/>
    <w:rsid w:val="009053E6"/>
    <w:rsid w:val="00905A43"/>
    <w:rsid w:val="00906282"/>
    <w:rsid w:val="009077F9"/>
    <w:rsid w:val="00907989"/>
    <w:rsid w:val="00907CEA"/>
    <w:rsid w:val="00907E71"/>
    <w:rsid w:val="00910EA7"/>
    <w:rsid w:val="00912AD6"/>
    <w:rsid w:val="00913294"/>
    <w:rsid w:val="00914865"/>
    <w:rsid w:val="00915BE0"/>
    <w:rsid w:val="009205BC"/>
    <w:rsid w:val="00924564"/>
    <w:rsid w:val="00924769"/>
    <w:rsid w:val="00926786"/>
    <w:rsid w:val="00926B8D"/>
    <w:rsid w:val="009274F2"/>
    <w:rsid w:val="00927E79"/>
    <w:rsid w:val="009310A7"/>
    <w:rsid w:val="0093289E"/>
    <w:rsid w:val="00933142"/>
    <w:rsid w:val="00933176"/>
    <w:rsid w:val="00934920"/>
    <w:rsid w:val="0093680F"/>
    <w:rsid w:val="00936F27"/>
    <w:rsid w:val="009405B9"/>
    <w:rsid w:val="009423C0"/>
    <w:rsid w:val="00942939"/>
    <w:rsid w:val="009429C5"/>
    <w:rsid w:val="00945D18"/>
    <w:rsid w:val="00947166"/>
    <w:rsid w:val="00947DBD"/>
    <w:rsid w:val="00951619"/>
    <w:rsid w:val="009524AF"/>
    <w:rsid w:val="00952A1C"/>
    <w:rsid w:val="0096291B"/>
    <w:rsid w:val="0096298F"/>
    <w:rsid w:val="00962E14"/>
    <w:rsid w:val="00965717"/>
    <w:rsid w:val="009658DF"/>
    <w:rsid w:val="00965F39"/>
    <w:rsid w:val="009701C6"/>
    <w:rsid w:val="009724B8"/>
    <w:rsid w:val="00972BCB"/>
    <w:rsid w:val="00973744"/>
    <w:rsid w:val="0097476C"/>
    <w:rsid w:val="00975CD6"/>
    <w:rsid w:val="009763F5"/>
    <w:rsid w:val="009763FE"/>
    <w:rsid w:val="00976AE8"/>
    <w:rsid w:val="00977372"/>
    <w:rsid w:val="00977912"/>
    <w:rsid w:val="009834D0"/>
    <w:rsid w:val="00984495"/>
    <w:rsid w:val="00984533"/>
    <w:rsid w:val="00984EB3"/>
    <w:rsid w:val="00985B08"/>
    <w:rsid w:val="00986361"/>
    <w:rsid w:val="00990929"/>
    <w:rsid w:val="009910DA"/>
    <w:rsid w:val="009922BD"/>
    <w:rsid w:val="00992B24"/>
    <w:rsid w:val="00993A9C"/>
    <w:rsid w:val="009954BE"/>
    <w:rsid w:val="00996E10"/>
    <w:rsid w:val="00997109"/>
    <w:rsid w:val="0099714B"/>
    <w:rsid w:val="009A1216"/>
    <w:rsid w:val="009A22D4"/>
    <w:rsid w:val="009A45F4"/>
    <w:rsid w:val="009A54B6"/>
    <w:rsid w:val="009A5962"/>
    <w:rsid w:val="009B0EBA"/>
    <w:rsid w:val="009B28C0"/>
    <w:rsid w:val="009B397E"/>
    <w:rsid w:val="009B413A"/>
    <w:rsid w:val="009B49DE"/>
    <w:rsid w:val="009B4E6F"/>
    <w:rsid w:val="009B5384"/>
    <w:rsid w:val="009B6774"/>
    <w:rsid w:val="009B6C81"/>
    <w:rsid w:val="009C01DC"/>
    <w:rsid w:val="009C2F82"/>
    <w:rsid w:val="009C363A"/>
    <w:rsid w:val="009C3836"/>
    <w:rsid w:val="009C4BCE"/>
    <w:rsid w:val="009D177B"/>
    <w:rsid w:val="009D5D5A"/>
    <w:rsid w:val="009D5D9A"/>
    <w:rsid w:val="009D7DC2"/>
    <w:rsid w:val="009E0AA3"/>
    <w:rsid w:val="009E27AC"/>
    <w:rsid w:val="009E41D3"/>
    <w:rsid w:val="009E46EE"/>
    <w:rsid w:val="009E487C"/>
    <w:rsid w:val="009E4A9C"/>
    <w:rsid w:val="009E5268"/>
    <w:rsid w:val="009E579C"/>
    <w:rsid w:val="009F09B0"/>
    <w:rsid w:val="009F199D"/>
    <w:rsid w:val="009F22CE"/>
    <w:rsid w:val="009F4EBF"/>
    <w:rsid w:val="009F6516"/>
    <w:rsid w:val="009F77EB"/>
    <w:rsid w:val="00A00F97"/>
    <w:rsid w:val="00A02320"/>
    <w:rsid w:val="00A0238F"/>
    <w:rsid w:val="00A03C94"/>
    <w:rsid w:val="00A05663"/>
    <w:rsid w:val="00A06A54"/>
    <w:rsid w:val="00A07D7C"/>
    <w:rsid w:val="00A12E03"/>
    <w:rsid w:val="00A13694"/>
    <w:rsid w:val="00A1400F"/>
    <w:rsid w:val="00A16271"/>
    <w:rsid w:val="00A1762F"/>
    <w:rsid w:val="00A21F44"/>
    <w:rsid w:val="00A23B46"/>
    <w:rsid w:val="00A24A8F"/>
    <w:rsid w:val="00A24EE8"/>
    <w:rsid w:val="00A25456"/>
    <w:rsid w:val="00A2792B"/>
    <w:rsid w:val="00A27BD9"/>
    <w:rsid w:val="00A300F9"/>
    <w:rsid w:val="00A306FE"/>
    <w:rsid w:val="00A307EE"/>
    <w:rsid w:val="00A31311"/>
    <w:rsid w:val="00A316E7"/>
    <w:rsid w:val="00A32D6E"/>
    <w:rsid w:val="00A33BDA"/>
    <w:rsid w:val="00A35F9A"/>
    <w:rsid w:val="00A37746"/>
    <w:rsid w:val="00A405DE"/>
    <w:rsid w:val="00A4104B"/>
    <w:rsid w:val="00A445C0"/>
    <w:rsid w:val="00A44E74"/>
    <w:rsid w:val="00A46D2E"/>
    <w:rsid w:val="00A4724C"/>
    <w:rsid w:val="00A52848"/>
    <w:rsid w:val="00A52B67"/>
    <w:rsid w:val="00A5483B"/>
    <w:rsid w:val="00A54E3A"/>
    <w:rsid w:val="00A556A4"/>
    <w:rsid w:val="00A5613E"/>
    <w:rsid w:val="00A626E8"/>
    <w:rsid w:val="00A65243"/>
    <w:rsid w:val="00A726CC"/>
    <w:rsid w:val="00A73A20"/>
    <w:rsid w:val="00A74DF6"/>
    <w:rsid w:val="00A7741C"/>
    <w:rsid w:val="00A805D7"/>
    <w:rsid w:val="00A80DA7"/>
    <w:rsid w:val="00A82556"/>
    <w:rsid w:val="00A82646"/>
    <w:rsid w:val="00A848F1"/>
    <w:rsid w:val="00A85A0C"/>
    <w:rsid w:val="00A90CE0"/>
    <w:rsid w:val="00A94113"/>
    <w:rsid w:val="00A959F4"/>
    <w:rsid w:val="00AA1B6B"/>
    <w:rsid w:val="00AA2996"/>
    <w:rsid w:val="00AA50A7"/>
    <w:rsid w:val="00AA511D"/>
    <w:rsid w:val="00AA5697"/>
    <w:rsid w:val="00AA5BE1"/>
    <w:rsid w:val="00AB0695"/>
    <w:rsid w:val="00AB0A2E"/>
    <w:rsid w:val="00AB1056"/>
    <w:rsid w:val="00AB26A4"/>
    <w:rsid w:val="00AB36F0"/>
    <w:rsid w:val="00AB4E0A"/>
    <w:rsid w:val="00AB4EF4"/>
    <w:rsid w:val="00AB75DA"/>
    <w:rsid w:val="00AB75FF"/>
    <w:rsid w:val="00AB7BD6"/>
    <w:rsid w:val="00AB7C38"/>
    <w:rsid w:val="00AC058D"/>
    <w:rsid w:val="00AC1565"/>
    <w:rsid w:val="00AC1A5A"/>
    <w:rsid w:val="00AC2EEC"/>
    <w:rsid w:val="00AC679F"/>
    <w:rsid w:val="00AC7807"/>
    <w:rsid w:val="00AC7EDF"/>
    <w:rsid w:val="00AD0670"/>
    <w:rsid w:val="00AD1655"/>
    <w:rsid w:val="00AD3204"/>
    <w:rsid w:val="00AD4D89"/>
    <w:rsid w:val="00AD7159"/>
    <w:rsid w:val="00AD728D"/>
    <w:rsid w:val="00AD7FC6"/>
    <w:rsid w:val="00AE11BB"/>
    <w:rsid w:val="00AE17A8"/>
    <w:rsid w:val="00AE4E1A"/>
    <w:rsid w:val="00AE5ACA"/>
    <w:rsid w:val="00AE6098"/>
    <w:rsid w:val="00AE6545"/>
    <w:rsid w:val="00AE6C87"/>
    <w:rsid w:val="00AE6EC5"/>
    <w:rsid w:val="00AE7E26"/>
    <w:rsid w:val="00AF03D0"/>
    <w:rsid w:val="00AF2BAC"/>
    <w:rsid w:val="00AF3E1D"/>
    <w:rsid w:val="00AF5101"/>
    <w:rsid w:val="00AF6DF6"/>
    <w:rsid w:val="00B030BB"/>
    <w:rsid w:val="00B04682"/>
    <w:rsid w:val="00B04B51"/>
    <w:rsid w:val="00B04C11"/>
    <w:rsid w:val="00B06DAC"/>
    <w:rsid w:val="00B07384"/>
    <w:rsid w:val="00B13F38"/>
    <w:rsid w:val="00B14306"/>
    <w:rsid w:val="00B14973"/>
    <w:rsid w:val="00B16DC4"/>
    <w:rsid w:val="00B16DF7"/>
    <w:rsid w:val="00B16F2E"/>
    <w:rsid w:val="00B2022C"/>
    <w:rsid w:val="00B227EC"/>
    <w:rsid w:val="00B22A56"/>
    <w:rsid w:val="00B24DD4"/>
    <w:rsid w:val="00B27FE3"/>
    <w:rsid w:val="00B307BC"/>
    <w:rsid w:val="00B336A5"/>
    <w:rsid w:val="00B3468A"/>
    <w:rsid w:val="00B35083"/>
    <w:rsid w:val="00B36238"/>
    <w:rsid w:val="00B36C4A"/>
    <w:rsid w:val="00B36D70"/>
    <w:rsid w:val="00B371E3"/>
    <w:rsid w:val="00B37254"/>
    <w:rsid w:val="00B37C09"/>
    <w:rsid w:val="00B40F8A"/>
    <w:rsid w:val="00B418C6"/>
    <w:rsid w:val="00B42892"/>
    <w:rsid w:val="00B4322C"/>
    <w:rsid w:val="00B43426"/>
    <w:rsid w:val="00B4344E"/>
    <w:rsid w:val="00B46323"/>
    <w:rsid w:val="00B47DF9"/>
    <w:rsid w:val="00B51B51"/>
    <w:rsid w:val="00B53878"/>
    <w:rsid w:val="00B55AE3"/>
    <w:rsid w:val="00B5658F"/>
    <w:rsid w:val="00B57B45"/>
    <w:rsid w:val="00B615C9"/>
    <w:rsid w:val="00B61ADB"/>
    <w:rsid w:val="00B62D10"/>
    <w:rsid w:val="00B62FB6"/>
    <w:rsid w:val="00B63BD1"/>
    <w:rsid w:val="00B63DC7"/>
    <w:rsid w:val="00B64251"/>
    <w:rsid w:val="00B668CD"/>
    <w:rsid w:val="00B73C6F"/>
    <w:rsid w:val="00B74F80"/>
    <w:rsid w:val="00B74F88"/>
    <w:rsid w:val="00B80620"/>
    <w:rsid w:val="00B816D6"/>
    <w:rsid w:val="00B824DE"/>
    <w:rsid w:val="00B82CE3"/>
    <w:rsid w:val="00B82FA9"/>
    <w:rsid w:val="00B877F7"/>
    <w:rsid w:val="00B927B1"/>
    <w:rsid w:val="00B92B66"/>
    <w:rsid w:val="00B94235"/>
    <w:rsid w:val="00B97186"/>
    <w:rsid w:val="00BA257C"/>
    <w:rsid w:val="00BA3449"/>
    <w:rsid w:val="00BA394B"/>
    <w:rsid w:val="00BA4E02"/>
    <w:rsid w:val="00BA6C91"/>
    <w:rsid w:val="00BA75F9"/>
    <w:rsid w:val="00BA7F90"/>
    <w:rsid w:val="00BB0FFF"/>
    <w:rsid w:val="00BB29D8"/>
    <w:rsid w:val="00BB419B"/>
    <w:rsid w:val="00BB6741"/>
    <w:rsid w:val="00BB68DF"/>
    <w:rsid w:val="00BB6B07"/>
    <w:rsid w:val="00BB7F9E"/>
    <w:rsid w:val="00BC0145"/>
    <w:rsid w:val="00BC06D6"/>
    <w:rsid w:val="00BC0E5B"/>
    <w:rsid w:val="00BC1546"/>
    <w:rsid w:val="00BC5213"/>
    <w:rsid w:val="00BC6502"/>
    <w:rsid w:val="00BC7169"/>
    <w:rsid w:val="00BC772F"/>
    <w:rsid w:val="00BC7F6D"/>
    <w:rsid w:val="00BD0F85"/>
    <w:rsid w:val="00BD15F2"/>
    <w:rsid w:val="00BD186B"/>
    <w:rsid w:val="00BD1940"/>
    <w:rsid w:val="00BD1D4C"/>
    <w:rsid w:val="00BD1E7B"/>
    <w:rsid w:val="00BD3D4D"/>
    <w:rsid w:val="00BD7603"/>
    <w:rsid w:val="00BD767C"/>
    <w:rsid w:val="00BD7875"/>
    <w:rsid w:val="00BE1E8D"/>
    <w:rsid w:val="00BE4F35"/>
    <w:rsid w:val="00BE4FB9"/>
    <w:rsid w:val="00BE64A2"/>
    <w:rsid w:val="00BE7D4B"/>
    <w:rsid w:val="00BE7F06"/>
    <w:rsid w:val="00BF1B99"/>
    <w:rsid w:val="00BF279D"/>
    <w:rsid w:val="00BF3BCD"/>
    <w:rsid w:val="00BF48E1"/>
    <w:rsid w:val="00BF5BFB"/>
    <w:rsid w:val="00BF5DD6"/>
    <w:rsid w:val="00BF79E0"/>
    <w:rsid w:val="00C00D44"/>
    <w:rsid w:val="00C017CF"/>
    <w:rsid w:val="00C01895"/>
    <w:rsid w:val="00C01CF5"/>
    <w:rsid w:val="00C01DAF"/>
    <w:rsid w:val="00C02EC9"/>
    <w:rsid w:val="00C03304"/>
    <w:rsid w:val="00C0400B"/>
    <w:rsid w:val="00C04EB2"/>
    <w:rsid w:val="00C067A0"/>
    <w:rsid w:val="00C068EB"/>
    <w:rsid w:val="00C07604"/>
    <w:rsid w:val="00C108FD"/>
    <w:rsid w:val="00C121C2"/>
    <w:rsid w:val="00C12656"/>
    <w:rsid w:val="00C132E9"/>
    <w:rsid w:val="00C155F3"/>
    <w:rsid w:val="00C15C5C"/>
    <w:rsid w:val="00C15CF6"/>
    <w:rsid w:val="00C165CE"/>
    <w:rsid w:val="00C17149"/>
    <w:rsid w:val="00C17174"/>
    <w:rsid w:val="00C178A2"/>
    <w:rsid w:val="00C21440"/>
    <w:rsid w:val="00C24343"/>
    <w:rsid w:val="00C24870"/>
    <w:rsid w:val="00C26B9E"/>
    <w:rsid w:val="00C30F1B"/>
    <w:rsid w:val="00C3113E"/>
    <w:rsid w:val="00C3132B"/>
    <w:rsid w:val="00C32335"/>
    <w:rsid w:val="00C332EA"/>
    <w:rsid w:val="00C3357F"/>
    <w:rsid w:val="00C335A0"/>
    <w:rsid w:val="00C34468"/>
    <w:rsid w:val="00C34E5A"/>
    <w:rsid w:val="00C34E8D"/>
    <w:rsid w:val="00C35165"/>
    <w:rsid w:val="00C352FE"/>
    <w:rsid w:val="00C35738"/>
    <w:rsid w:val="00C37F38"/>
    <w:rsid w:val="00C41218"/>
    <w:rsid w:val="00C41C8E"/>
    <w:rsid w:val="00C422B5"/>
    <w:rsid w:val="00C450E8"/>
    <w:rsid w:val="00C45AEA"/>
    <w:rsid w:val="00C47603"/>
    <w:rsid w:val="00C5128C"/>
    <w:rsid w:val="00C5252A"/>
    <w:rsid w:val="00C52877"/>
    <w:rsid w:val="00C5312C"/>
    <w:rsid w:val="00C539E6"/>
    <w:rsid w:val="00C53F8F"/>
    <w:rsid w:val="00C561F7"/>
    <w:rsid w:val="00C56A93"/>
    <w:rsid w:val="00C577FB"/>
    <w:rsid w:val="00C57EA7"/>
    <w:rsid w:val="00C627C7"/>
    <w:rsid w:val="00C63326"/>
    <w:rsid w:val="00C63E6C"/>
    <w:rsid w:val="00C656DC"/>
    <w:rsid w:val="00C7049F"/>
    <w:rsid w:val="00C70FF6"/>
    <w:rsid w:val="00C73A04"/>
    <w:rsid w:val="00C740BD"/>
    <w:rsid w:val="00C745AA"/>
    <w:rsid w:val="00C74DAA"/>
    <w:rsid w:val="00C75834"/>
    <w:rsid w:val="00C76D77"/>
    <w:rsid w:val="00C77283"/>
    <w:rsid w:val="00C7766A"/>
    <w:rsid w:val="00C8078B"/>
    <w:rsid w:val="00C8144D"/>
    <w:rsid w:val="00C82361"/>
    <w:rsid w:val="00C82F08"/>
    <w:rsid w:val="00C8307C"/>
    <w:rsid w:val="00C836A1"/>
    <w:rsid w:val="00C83CDD"/>
    <w:rsid w:val="00C86986"/>
    <w:rsid w:val="00C87B9B"/>
    <w:rsid w:val="00C90728"/>
    <w:rsid w:val="00C932EF"/>
    <w:rsid w:val="00CA17A1"/>
    <w:rsid w:val="00CA1FAD"/>
    <w:rsid w:val="00CA225C"/>
    <w:rsid w:val="00CA260D"/>
    <w:rsid w:val="00CA3D5A"/>
    <w:rsid w:val="00CA5CD7"/>
    <w:rsid w:val="00CB19FF"/>
    <w:rsid w:val="00CB1B59"/>
    <w:rsid w:val="00CB2321"/>
    <w:rsid w:val="00CB2CF4"/>
    <w:rsid w:val="00CB31DA"/>
    <w:rsid w:val="00CB5436"/>
    <w:rsid w:val="00CB5B64"/>
    <w:rsid w:val="00CB5FCC"/>
    <w:rsid w:val="00CB6BCD"/>
    <w:rsid w:val="00CC121C"/>
    <w:rsid w:val="00CC146A"/>
    <w:rsid w:val="00CC2D0A"/>
    <w:rsid w:val="00CC36A5"/>
    <w:rsid w:val="00CC7B75"/>
    <w:rsid w:val="00CC7ED5"/>
    <w:rsid w:val="00CD0B36"/>
    <w:rsid w:val="00CD1649"/>
    <w:rsid w:val="00CD1E7C"/>
    <w:rsid w:val="00CD29F6"/>
    <w:rsid w:val="00CD2DB5"/>
    <w:rsid w:val="00CD3D6E"/>
    <w:rsid w:val="00CD3FA0"/>
    <w:rsid w:val="00CD4CBD"/>
    <w:rsid w:val="00CD64D8"/>
    <w:rsid w:val="00CD68A9"/>
    <w:rsid w:val="00CE0A41"/>
    <w:rsid w:val="00CE0C6A"/>
    <w:rsid w:val="00CE1A61"/>
    <w:rsid w:val="00CE353F"/>
    <w:rsid w:val="00CE582F"/>
    <w:rsid w:val="00CE6058"/>
    <w:rsid w:val="00CE6079"/>
    <w:rsid w:val="00CE71DD"/>
    <w:rsid w:val="00CE7622"/>
    <w:rsid w:val="00CF1731"/>
    <w:rsid w:val="00CF2B2A"/>
    <w:rsid w:val="00CF3509"/>
    <w:rsid w:val="00CF3DD4"/>
    <w:rsid w:val="00CF42EB"/>
    <w:rsid w:val="00CF7782"/>
    <w:rsid w:val="00CF7F0E"/>
    <w:rsid w:val="00D00AE4"/>
    <w:rsid w:val="00D00FA6"/>
    <w:rsid w:val="00D0728E"/>
    <w:rsid w:val="00D11DF2"/>
    <w:rsid w:val="00D11E13"/>
    <w:rsid w:val="00D1270E"/>
    <w:rsid w:val="00D141C8"/>
    <w:rsid w:val="00D15663"/>
    <w:rsid w:val="00D1669D"/>
    <w:rsid w:val="00D2014C"/>
    <w:rsid w:val="00D24508"/>
    <w:rsid w:val="00D253A8"/>
    <w:rsid w:val="00D253BD"/>
    <w:rsid w:val="00D25519"/>
    <w:rsid w:val="00D3292A"/>
    <w:rsid w:val="00D3527A"/>
    <w:rsid w:val="00D35CDB"/>
    <w:rsid w:val="00D35D24"/>
    <w:rsid w:val="00D36EC9"/>
    <w:rsid w:val="00D36F86"/>
    <w:rsid w:val="00D37E83"/>
    <w:rsid w:val="00D4196A"/>
    <w:rsid w:val="00D420A9"/>
    <w:rsid w:val="00D4261B"/>
    <w:rsid w:val="00D427A8"/>
    <w:rsid w:val="00D42ED3"/>
    <w:rsid w:val="00D4401B"/>
    <w:rsid w:val="00D441A3"/>
    <w:rsid w:val="00D4437B"/>
    <w:rsid w:val="00D47E26"/>
    <w:rsid w:val="00D47E29"/>
    <w:rsid w:val="00D47FC5"/>
    <w:rsid w:val="00D502DC"/>
    <w:rsid w:val="00D50497"/>
    <w:rsid w:val="00D50508"/>
    <w:rsid w:val="00D50B67"/>
    <w:rsid w:val="00D50C1F"/>
    <w:rsid w:val="00D5195F"/>
    <w:rsid w:val="00D5352E"/>
    <w:rsid w:val="00D53C70"/>
    <w:rsid w:val="00D53E28"/>
    <w:rsid w:val="00D547CD"/>
    <w:rsid w:val="00D572A7"/>
    <w:rsid w:val="00D60671"/>
    <w:rsid w:val="00D61339"/>
    <w:rsid w:val="00D62949"/>
    <w:rsid w:val="00D62C44"/>
    <w:rsid w:val="00D6325E"/>
    <w:rsid w:val="00D63E84"/>
    <w:rsid w:val="00D64630"/>
    <w:rsid w:val="00D6725F"/>
    <w:rsid w:val="00D67A18"/>
    <w:rsid w:val="00D70611"/>
    <w:rsid w:val="00D73D96"/>
    <w:rsid w:val="00D75B01"/>
    <w:rsid w:val="00D7743E"/>
    <w:rsid w:val="00D812CD"/>
    <w:rsid w:val="00D8181E"/>
    <w:rsid w:val="00D838EB"/>
    <w:rsid w:val="00D85984"/>
    <w:rsid w:val="00D86A56"/>
    <w:rsid w:val="00D875C5"/>
    <w:rsid w:val="00D905BA"/>
    <w:rsid w:val="00D90FDC"/>
    <w:rsid w:val="00D940BA"/>
    <w:rsid w:val="00D973DE"/>
    <w:rsid w:val="00D97FA5"/>
    <w:rsid w:val="00DA33D4"/>
    <w:rsid w:val="00DA4C3C"/>
    <w:rsid w:val="00DB0BEA"/>
    <w:rsid w:val="00DB0C10"/>
    <w:rsid w:val="00DB0F9D"/>
    <w:rsid w:val="00DB1EF2"/>
    <w:rsid w:val="00DB2520"/>
    <w:rsid w:val="00DB2BE9"/>
    <w:rsid w:val="00DB2BF9"/>
    <w:rsid w:val="00DB4623"/>
    <w:rsid w:val="00DB5C70"/>
    <w:rsid w:val="00DC0D54"/>
    <w:rsid w:val="00DC1537"/>
    <w:rsid w:val="00DC2BCB"/>
    <w:rsid w:val="00DC3090"/>
    <w:rsid w:val="00DC5211"/>
    <w:rsid w:val="00DD25F5"/>
    <w:rsid w:val="00DD26A9"/>
    <w:rsid w:val="00DD3780"/>
    <w:rsid w:val="00DD3C0B"/>
    <w:rsid w:val="00DD3D80"/>
    <w:rsid w:val="00DD456E"/>
    <w:rsid w:val="00DD5615"/>
    <w:rsid w:val="00DD5768"/>
    <w:rsid w:val="00DD6BE5"/>
    <w:rsid w:val="00DD6C56"/>
    <w:rsid w:val="00DD75B1"/>
    <w:rsid w:val="00DE024E"/>
    <w:rsid w:val="00DE2620"/>
    <w:rsid w:val="00DE351F"/>
    <w:rsid w:val="00DE4B5F"/>
    <w:rsid w:val="00DE6AD3"/>
    <w:rsid w:val="00DE6DC4"/>
    <w:rsid w:val="00DF2151"/>
    <w:rsid w:val="00DF3228"/>
    <w:rsid w:val="00DF409C"/>
    <w:rsid w:val="00DF4865"/>
    <w:rsid w:val="00DF617A"/>
    <w:rsid w:val="00DF6369"/>
    <w:rsid w:val="00DF7F57"/>
    <w:rsid w:val="00E02C76"/>
    <w:rsid w:val="00E0328D"/>
    <w:rsid w:val="00E07DD7"/>
    <w:rsid w:val="00E10717"/>
    <w:rsid w:val="00E10953"/>
    <w:rsid w:val="00E123A3"/>
    <w:rsid w:val="00E12811"/>
    <w:rsid w:val="00E128A1"/>
    <w:rsid w:val="00E14253"/>
    <w:rsid w:val="00E14430"/>
    <w:rsid w:val="00E14AAF"/>
    <w:rsid w:val="00E14C01"/>
    <w:rsid w:val="00E14F5C"/>
    <w:rsid w:val="00E20ADD"/>
    <w:rsid w:val="00E2174A"/>
    <w:rsid w:val="00E224C0"/>
    <w:rsid w:val="00E264FE"/>
    <w:rsid w:val="00E26D6D"/>
    <w:rsid w:val="00E27980"/>
    <w:rsid w:val="00E3122A"/>
    <w:rsid w:val="00E3326C"/>
    <w:rsid w:val="00E35493"/>
    <w:rsid w:val="00E37047"/>
    <w:rsid w:val="00E37A9B"/>
    <w:rsid w:val="00E403B4"/>
    <w:rsid w:val="00E41517"/>
    <w:rsid w:val="00E432BB"/>
    <w:rsid w:val="00E46A75"/>
    <w:rsid w:val="00E46FA8"/>
    <w:rsid w:val="00E47C8F"/>
    <w:rsid w:val="00E53135"/>
    <w:rsid w:val="00E535A5"/>
    <w:rsid w:val="00E55DE4"/>
    <w:rsid w:val="00E55EBD"/>
    <w:rsid w:val="00E57B49"/>
    <w:rsid w:val="00E609FF"/>
    <w:rsid w:val="00E61651"/>
    <w:rsid w:val="00E631F3"/>
    <w:rsid w:val="00E650BE"/>
    <w:rsid w:val="00E66B54"/>
    <w:rsid w:val="00E71B54"/>
    <w:rsid w:val="00E73395"/>
    <w:rsid w:val="00E75FCA"/>
    <w:rsid w:val="00E77CD0"/>
    <w:rsid w:val="00E8001B"/>
    <w:rsid w:val="00E81E26"/>
    <w:rsid w:val="00E830A9"/>
    <w:rsid w:val="00E83476"/>
    <w:rsid w:val="00E84D4C"/>
    <w:rsid w:val="00E86454"/>
    <w:rsid w:val="00E877C7"/>
    <w:rsid w:val="00E90346"/>
    <w:rsid w:val="00E91E40"/>
    <w:rsid w:val="00E95025"/>
    <w:rsid w:val="00E96A68"/>
    <w:rsid w:val="00EA08E6"/>
    <w:rsid w:val="00EA0E80"/>
    <w:rsid w:val="00EA280D"/>
    <w:rsid w:val="00EA454E"/>
    <w:rsid w:val="00EA533C"/>
    <w:rsid w:val="00EA5602"/>
    <w:rsid w:val="00EA7F44"/>
    <w:rsid w:val="00EB0E54"/>
    <w:rsid w:val="00EB193F"/>
    <w:rsid w:val="00EB19CE"/>
    <w:rsid w:val="00EB1BAD"/>
    <w:rsid w:val="00EB2140"/>
    <w:rsid w:val="00EB4566"/>
    <w:rsid w:val="00EB5ECD"/>
    <w:rsid w:val="00EB65E5"/>
    <w:rsid w:val="00EB7B5C"/>
    <w:rsid w:val="00EC08E5"/>
    <w:rsid w:val="00EC12CF"/>
    <w:rsid w:val="00EC2F5B"/>
    <w:rsid w:val="00EC3003"/>
    <w:rsid w:val="00EC323C"/>
    <w:rsid w:val="00EC4991"/>
    <w:rsid w:val="00EC610C"/>
    <w:rsid w:val="00EC6444"/>
    <w:rsid w:val="00ED1E87"/>
    <w:rsid w:val="00ED28AB"/>
    <w:rsid w:val="00ED34E3"/>
    <w:rsid w:val="00ED5A44"/>
    <w:rsid w:val="00ED6242"/>
    <w:rsid w:val="00ED6A12"/>
    <w:rsid w:val="00ED6D2B"/>
    <w:rsid w:val="00ED7EA2"/>
    <w:rsid w:val="00EE2018"/>
    <w:rsid w:val="00EE2848"/>
    <w:rsid w:val="00EE7339"/>
    <w:rsid w:val="00EF1C03"/>
    <w:rsid w:val="00EF35A5"/>
    <w:rsid w:val="00EF4B1C"/>
    <w:rsid w:val="00EF5EDC"/>
    <w:rsid w:val="00EF5F2B"/>
    <w:rsid w:val="00F01819"/>
    <w:rsid w:val="00F01BBD"/>
    <w:rsid w:val="00F023EB"/>
    <w:rsid w:val="00F0391F"/>
    <w:rsid w:val="00F03AEC"/>
    <w:rsid w:val="00F03CBF"/>
    <w:rsid w:val="00F051DA"/>
    <w:rsid w:val="00F07B63"/>
    <w:rsid w:val="00F1029B"/>
    <w:rsid w:val="00F11E0E"/>
    <w:rsid w:val="00F15E2A"/>
    <w:rsid w:val="00F1617C"/>
    <w:rsid w:val="00F1702C"/>
    <w:rsid w:val="00F21694"/>
    <w:rsid w:val="00F2231F"/>
    <w:rsid w:val="00F22F20"/>
    <w:rsid w:val="00F23E6A"/>
    <w:rsid w:val="00F24434"/>
    <w:rsid w:val="00F2502C"/>
    <w:rsid w:val="00F3317B"/>
    <w:rsid w:val="00F33A3D"/>
    <w:rsid w:val="00F33B13"/>
    <w:rsid w:val="00F33E5A"/>
    <w:rsid w:val="00F343A8"/>
    <w:rsid w:val="00F37541"/>
    <w:rsid w:val="00F37C55"/>
    <w:rsid w:val="00F4226B"/>
    <w:rsid w:val="00F433E9"/>
    <w:rsid w:val="00F44BCA"/>
    <w:rsid w:val="00F45079"/>
    <w:rsid w:val="00F45199"/>
    <w:rsid w:val="00F456E2"/>
    <w:rsid w:val="00F461B4"/>
    <w:rsid w:val="00F4666F"/>
    <w:rsid w:val="00F469AD"/>
    <w:rsid w:val="00F4724E"/>
    <w:rsid w:val="00F473A1"/>
    <w:rsid w:val="00F51591"/>
    <w:rsid w:val="00F51887"/>
    <w:rsid w:val="00F52204"/>
    <w:rsid w:val="00F52E8C"/>
    <w:rsid w:val="00F5526F"/>
    <w:rsid w:val="00F56F76"/>
    <w:rsid w:val="00F62AEB"/>
    <w:rsid w:val="00F63F0C"/>
    <w:rsid w:val="00F646CE"/>
    <w:rsid w:val="00F668F5"/>
    <w:rsid w:val="00F6782D"/>
    <w:rsid w:val="00F70229"/>
    <w:rsid w:val="00F706B4"/>
    <w:rsid w:val="00F708C0"/>
    <w:rsid w:val="00F70BB9"/>
    <w:rsid w:val="00F70BFB"/>
    <w:rsid w:val="00F7302D"/>
    <w:rsid w:val="00F73E79"/>
    <w:rsid w:val="00F74193"/>
    <w:rsid w:val="00F7608A"/>
    <w:rsid w:val="00F7614C"/>
    <w:rsid w:val="00F77278"/>
    <w:rsid w:val="00F81DC3"/>
    <w:rsid w:val="00F81E1B"/>
    <w:rsid w:val="00F8229E"/>
    <w:rsid w:val="00F83EE3"/>
    <w:rsid w:val="00F84AA2"/>
    <w:rsid w:val="00F84CE9"/>
    <w:rsid w:val="00F84F83"/>
    <w:rsid w:val="00F86FEF"/>
    <w:rsid w:val="00F90119"/>
    <w:rsid w:val="00F90336"/>
    <w:rsid w:val="00F903B6"/>
    <w:rsid w:val="00F905DE"/>
    <w:rsid w:val="00F92028"/>
    <w:rsid w:val="00F948C2"/>
    <w:rsid w:val="00F94B67"/>
    <w:rsid w:val="00F94C86"/>
    <w:rsid w:val="00F94CCA"/>
    <w:rsid w:val="00F95D69"/>
    <w:rsid w:val="00F969B7"/>
    <w:rsid w:val="00F97BFC"/>
    <w:rsid w:val="00FA0246"/>
    <w:rsid w:val="00FA3921"/>
    <w:rsid w:val="00FA4291"/>
    <w:rsid w:val="00FA44DA"/>
    <w:rsid w:val="00FA6D1E"/>
    <w:rsid w:val="00FB183B"/>
    <w:rsid w:val="00FB1E7B"/>
    <w:rsid w:val="00FB20A7"/>
    <w:rsid w:val="00FB3A13"/>
    <w:rsid w:val="00FB4EFE"/>
    <w:rsid w:val="00FB523E"/>
    <w:rsid w:val="00FC0B96"/>
    <w:rsid w:val="00FC5441"/>
    <w:rsid w:val="00FC5700"/>
    <w:rsid w:val="00FC62F1"/>
    <w:rsid w:val="00FC7006"/>
    <w:rsid w:val="00FC72E0"/>
    <w:rsid w:val="00FC7BBA"/>
    <w:rsid w:val="00FD0755"/>
    <w:rsid w:val="00FD0AC5"/>
    <w:rsid w:val="00FD0BFA"/>
    <w:rsid w:val="00FD3C46"/>
    <w:rsid w:val="00FD5645"/>
    <w:rsid w:val="00FD650A"/>
    <w:rsid w:val="00FD669A"/>
    <w:rsid w:val="00FE4A33"/>
    <w:rsid w:val="00FE56E1"/>
    <w:rsid w:val="00FE60E6"/>
    <w:rsid w:val="00FF023C"/>
    <w:rsid w:val="00FF03A0"/>
    <w:rsid w:val="00FF2792"/>
    <w:rsid w:val="00FF2D77"/>
    <w:rsid w:val="00FF3C74"/>
    <w:rsid w:val="00FF4707"/>
    <w:rsid w:val="00FF5950"/>
    <w:rsid w:val="00FF605E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05185C7"/>
  <w15:docId w15:val="{8A4F5BF2-46A3-4613-A2B1-4E961C81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6C"/>
    <w:rPr>
      <w:rFonts w:ascii="Arial" w:hAnsi="Arial"/>
      <w:sz w:val="22"/>
      <w:szCs w:val="22"/>
      <w:lang w:eastAsia="en-US"/>
    </w:rPr>
  </w:style>
  <w:style w:type="paragraph" w:styleId="1">
    <w:name w:val="heading 1"/>
    <w:aliases w:val="H1,H11,Section Head,h1,l1,Disaster 1,Head 1 (Chapter heading),List level 1,I1,heading 1,l1+toc 1,1st level,quotehead1"/>
    <w:basedOn w:val="a"/>
    <w:next w:val="a0"/>
    <w:qFormat/>
    <w:rsid w:val="0058116F"/>
    <w:pPr>
      <w:keepNext/>
      <w:numPr>
        <w:numId w:val="1"/>
      </w:numPr>
      <w:shd w:val="clear" w:color="auto" w:fill="C0C0C0"/>
      <w:tabs>
        <w:tab w:val="left" w:pos="864"/>
      </w:tabs>
      <w:spacing w:before="120" w:after="60"/>
      <w:outlineLvl w:val="0"/>
    </w:pPr>
    <w:rPr>
      <w:kern w:val="28"/>
      <w:sz w:val="28"/>
    </w:rPr>
  </w:style>
  <w:style w:type="paragraph" w:styleId="2">
    <w:name w:val="heading 2"/>
    <w:aliases w:val="h2,l2,Head 2,List level 2,Guide 2,list 2,list 2,H2,I2,heading 2,l2+toc 2,2nd level,Chapter Title"/>
    <w:basedOn w:val="1"/>
    <w:next w:val="a0"/>
    <w:qFormat/>
    <w:rsid w:val="0058116F"/>
    <w:pPr>
      <w:numPr>
        <w:ilvl w:val="1"/>
      </w:numPr>
      <w:shd w:val="clear" w:color="auto" w:fill="auto"/>
      <w:tabs>
        <w:tab w:val="clear" w:pos="864"/>
        <w:tab w:val="left" w:pos="900"/>
      </w:tabs>
      <w:outlineLvl w:val="1"/>
    </w:pPr>
  </w:style>
  <w:style w:type="paragraph" w:styleId="3">
    <w:name w:val="heading 3"/>
    <w:aliases w:val="h3,l3,3,Guide 3,Head 3,List level 3,list 3,l3+toc 3,heading 3,CT,he"/>
    <w:basedOn w:val="1"/>
    <w:next w:val="a0"/>
    <w:qFormat/>
    <w:rsid w:val="0058116F"/>
    <w:pPr>
      <w:numPr>
        <w:ilvl w:val="2"/>
      </w:numPr>
      <w:shd w:val="clear" w:color="auto" w:fill="auto"/>
      <w:tabs>
        <w:tab w:val="clear" w:pos="864"/>
        <w:tab w:val="left" w:pos="1152"/>
      </w:tabs>
      <w:spacing w:before="240"/>
      <w:outlineLvl w:val="2"/>
    </w:pPr>
  </w:style>
  <w:style w:type="paragraph" w:styleId="4">
    <w:name w:val="heading 4"/>
    <w:aliases w:val="l4,mh1l,Module heading 1 large (18 points),h4"/>
    <w:basedOn w:val="a"/>
    <w:next w:val="a"/>
    <w:qFormat/>
    <w:rsid w:val="0058116F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5">
    <w:name w:val="heading 5"/>
    <w:aliases w:val="mh2,Module heading 2,h5"/>
    <w:basedOn w:val="a"/>
    <w:next w:val="a"/>
    <w:link w:val="50"/>
    <w:qFormat/>
    <w:rsid w:val="0058116F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qFormat/>
    <w:rsid w:val="0058116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rsid w:val="0058116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8116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58116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8116F"/>
    <w:pPr>
      <w:ind w:left="432"/>
    </w:pPr>
  </w:style>
  <w:style w:type="paragraph" w:customStyle="1" w:styleId="Default">
    <w:name w:val="Default"/>
    <w:rsid w:val="0058116F"/>
    <w:pPr>
      <w:widowControl w:val="0"/>
      <w:autoSpaceDE w:val="0"/>
      <w:autoSpaceDN w:val="0"/>
      <w:adjustRightInd w:val="0"/>
    </w:pPr>
    <w:rPr>
      <w:rFonts w:ascii="Palatino" w:eastAsia="Palatino" w:cs="Palatino"/>
      <w:color w:val="000000"/>
      <w:sz w:val="24"/>
      <w:szCs w:val="24"/>
    </w:rPr>
  </w:style>
  <w:style w:type="paragraph" w:customStyle="1" w:styleId="Bullet">
    <w:name w:val="Bullet"/>
    <w:basedOn w:val="a"/>
    <w:rsid w:val="00D0728E"/>
    <w:pPr>
      <w:widowControl w:val="0"/>
      <w:numPr>
        <w:numId w:val="2"/>
      </w:numPr>
      <w:jc w:val="both"/>
    </w:pPr>
    <w:rPr>
      <w:snapToGrid w:val="0"/>
    </w:rPr>
  </w:style>
  <w:style w:type="character" w:customStyle="1" w:styleId="50">
    <w:name w:val="标题 5 字符"/>
    <w:aliases w:val="mh2 字符,Module heading 2 字符,h5 字符"/>
    <w:link w:val="5"/>
    <w:rsid w:val="0071651A"/>
    <w:rPr>
      <w:rFonts w:ascii="Arial" w:hAnsi="Arial"/>
      <w:sz w:val="22"/>
      <w:szCs w:val="22"/>
      <w:lang w:eastAsia="en-US"/>
    </w:rPr>
  </w:style>
  <w:style w:type="paragraph" w:customStyle="1" w:styleId="h1">
    <w:name w:val="h:1"/>
    <w:rsid w:val="00AE6545"/>
    <w:pPr>
      <w:keepNext/>
      <w:keepLines/>
      <w:pageBreakBefore/>
      <w:widowControl w:val="0"/>
      <w:numPr>
        <w:numId w:val="3"/>
      </w:numPr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2">
    <w:name w:val="h:2"/>
    <w:rsid w:val="00AE6545"/>
    <w:pPr>
      <w:keepNext/>
      <w:keepLines/>
      <w:widowControl w:val="0"/>
      <w:numPr>
        <w:ilvl w:val="1"/>
        <w:numId w:val="3"/>
      </w:numPr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3">
    <w:name w:val="h:3"/>
    <w:rsid w:val="00AE6545"/>
    <w:pPr>
      <w:keepNext/>
      <w:keepLines/>
      <w:widowControl w:val="0"/>
      <w:numPr>
        <w:ilvl w:val="2"/>
        <w:numId w:val="3"/>
      </w:numPr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4">
    <w:name w:val="h:4"/>
    <w:rsid w:val="00AE6545"/>
    <w:pPr>
      <w:keepNext/>
      <w:keepLines/>
      <w:widowControl w:val="0"/>
      <w:numPr>
        <w:ilvl w:val="3"/>
        <w:numId w:val="3"/>
      </w:numPr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5">
    <w:name w:val="h:5"/>
    <w:rsid w:val="00AE6545"/>
    <w:pPr>
      <w:keepNext/>
      <w:keepLines/>
      <w:widowControl w:val="0"/>
      <w:numPr>
        <w:ilvl w:val="4"/>
        <w:numId w:val="3"/>
      </w:numPr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6">
    <w:name w:val="h:6"/>
    <w:rsid w:val="00AE6545"/>
    <w:pPr>
      <w:keepNext/>
      <w:keepLines/>
      <w:widowControl w:val="0"/>
      <w:numPr>
        <w:ilvl w:val="5"/>
        <w:numId w:val="3"/>
      </w:numPr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styleId="a5">
    <w:name w:val="Document Map"/>
    <w:basedOn w:val="a"/>
    <w:semiHidden/>
    <w:rsid w:val="004C56D8"/>
    <w:pPr>
      <w:shd w:val="clear" w:color="auto" w:fill="000080"/>
    </w:pPr>
  </w:style>
  <w:style w:type="table" w:styleId="a6">
    <w:name w:val="Table Grid"/>
    <w:basedOn w:val="a2"/>
    <w:rsid w:val="00DF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semiHidden/>
    <w:rsid w:val="00DF617A"/>
  </w:style>
  <w:style w:type="paragraph" w:styleId="a8">
    <w:name w:val="annotation subject"/>
    <w:basedOn w:val="a7"/>
    <w:next w:val="a7"/>
    <w:semiHidden/>
    <w:rsid w:val="00DF617A"/>
    <w:rPr>
      <w:b/>
      <w:bCs/>
    </w:rPr>
  </w:style>
  <w:style w:type="paragraph" w:styleId="a9">
    <w:name w:val="footer"/>
    <w:basedOn w:val="a"/>
    <w:rsid w:val="00DF617A"/>
    <w:pPr>
      <w:tabs>
        <w:tab w:val="center" w:pos="4320"/>
        <w:tab w:val="right" w:pos="8640"/>
      </w:tabs>
    </w:pPr>
  </w:style>
  <w:style w:type="paragraph" w:styleId="aa">
    <w:name w:val="caption"/>
    <w:basedOn w:val="a"/>
    <w:next w:val="a"/>
    <w:qFormat/>
    <w:rsid w:val="00DF617A"/>
    <w:pPr>
      <w:spacing w:before="120" w:after="120"/>
    </w:pPr>
    <w:rPr>
      <w:b/>
    </w:rPr>
  </w:style>
  <w:style w:type="paragraph" w:styleId="30">
    <w:name w:val="Body Text Indent 3"/>
    <w:basedOn w:val="a"/>
    <w:rsid w:val="00DF61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uiPriority w:val="99"/>
    <w:rsid w:val="00233476"/>
    <w:rPr>
      <w:b/>
      <w:bCs/>
      <w:strike w:val="0"/>
      <w:dstrike w:val="0"/>
      <w:color w:val="E0691A"/>
      <w:u w:val="none"/>
      <w:effect w:val="none"/>
    </w:rPr>
  </w:style>
  <w:style w:type="paragraph" w:styleId="ac">
    <w:name w:val="Normal (Web)"/>
    <w:basedOn w:val="a"/>
    <w:rsid w:val="00233476"/>
    <w:pPr>
      <w:spacing w:before="180" w:after="180"/>
    </w:pPr>
    <w:rPr>
      <w:rFonts w:ascii="宋体" w:hAnsi="宋体" w:cs="宋体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702DEE"/>
    <w:pPr>
      <w:spacing w:line="241" w:lineRule="atLeast"/>
    </w:pPr>
    <w:rPr>
      <w:rFonts w:ascii="ITC Officina Sans Book" w:eastAsia="ITC Officina Sans Book" w:cs="Times New Roman"/>
      <w:color w:val="auto"/>
    </w:rPr>
  </w:style>
  <w:style w:type="character" w:customStyle="1" w:styleId="A10">
    <w:name w:val="A1"/>
    <w:rsid w:val="00702DEE"/>
    <w:rPr>
      <w:rFonts w:cs="ITC Officina Sans Book"/>
      <w:color w:val="000000"/>
      <w:sz w:val="18"/>
      <w:szCs w:val="18"/>
    </w:rPr>
  </w:style>
  <w:style w:type="paragraph" w:customStyle="1" w:styleId="txtp">
    <w:name w:val="txt:p"/>
    <w:basedOn w:val="a"/>
    <w:rsid w:val="003E524D"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before="143" w:line="259" w:lineRule="atLeast"/>
      <w:jc w:val="both"/>
    </w:pPr>
    <w:rPr>
      <w:rFonts w:ascii="Helvetica" w:hAnsi="Helvetica"/>
      <w:snapToGrid w:val="0"/>
      <w:sz w:val="20"/>
      <w:szCs w:val="20"/>
      <w:lang w:val="en-GB"/>
    </w:rPr>
  </w:style>
  <w:style w:type="paragraph" w:styleId="ad">
    <w:name w:val="Balloon Text"/>
    <w:basedOn w:val="a"/>
    <w:semiHidden/>
    <w:rsid w:val="003E524D"/>
    <w:rPr>
      <w:sz w:val="16"/>
      <w:szCs w:val="16"/>
    </w:rPr>
  </w:style>
  <w:style w:type="character" w:customStyle="1" w:styleId="moz-txt-citetags">
    <w:name w:val="moz-txt-citetags"/>
    <w:basedOn w:val="a1"/>
    <w:rsid w:val="000F4859"/>
  </w:style>
  <w:style w:type="paragraph" w:styleId="ae">
    <w:name w:val="footnote text"/>
    <w:basedOn w:val="a"/>
    <w:semiHidden/>
    <w:rsid w:val="009405B9"/>
    <w:pPr>
      <w:snapToGrid w:val="0"/>
    </w:pPr>
    <w:rPr>
      <w:sz w:val="18"/>
      <w:szCs w:val="18"/>
    </w:rPr>
  </w:style>
  <w:style w:type="character" w:styleId="af">
    <w:name w:val="footnote reference"/>
    <w:semiHidden/>
    <w:rsid w:val="009405B9"/>
    <w:rPr>
      <w:vertAlign w:val="superscript"/>
    </w:rPr>
  </w:style>
  <w:style w:type="paragraph" w:styleId="af0">
    <w:name w:val="header"/>
    <w:basedOn w:val="a"/>
    <w:rsid w:val="0094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1"/>
    <w:rsid w:val="009405B9"/>
  </w:style>
  <w:style w:type="table" w:styleId="af2">
    <w:name w:val="Table Theme"/>
    <w:basedOn w:val="a2"/>
    <w:rsid w:val="00894675"/>
    <w:pPr>
      <w:widowControl w:val="0"/>
      <w:jc w:val="both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trans">
    <w:name w:val="trans"/>
    <w:basedOn w:val="a1"/>
    <w:rsid w:val="00346DE8"/>
  </w:style>
  <w:style w:type="paragraph" w:styleId="TOC1">
    <w:name w:val="toc 1"/>
    <w:basedOn w:val="a"/>
    <w:next w:val="a"/>
    <w:autoRedefine/>
    <w:uiPriority w:val="39"/>
    <w:rsid w:val="00BF5BFB"/>
  </w:style>
  <w:style w:type="paragraph" w:styleId="TOC2">
    <w:name w:val="toc 2"/>
    <w:basedOn w:val="a"/>
    <w:next w:val="a"/>
    <w:autoRedefine/>
    <w:uiPriority w:val="39"/>
    <w:rsid w:val="00BF5BFB"/>
    <w:pPr>
      <w:tabs>
        <w:tab w:val="left" w:pos="1050"/>
        <w:tab w:val="right" w:leader="dot" w:pos="8630"/>
      </w:tabs>
      <w:spacing w:line="360" w:lineRule="auto"/>
      <w:ind w:leftChars="200" w:left="440"/>
    </w:pPr>
  </w:style>
  <w:style w:type="paragraph" w:styleId="TOC3">
    <w:name w:val="toc 3"/>
    <w:basedOn w:val="a"/>
    <w:next w:val="a"/>
    <w:autoRedefine/>
    <w:uiPriority w:val="39"/>
    <w:rsid w:val="00BF5BFB"/>
    <w:pPr>
      <w:ind w:leftChars="400" w:left="840"/>
    </w:pPr>
  </w:style>
  <w:style w:type="paragraph" w:styleId="af3">
    <w:name w:val="table of figures"/>
    <w:basedOn w:val="a"/>
    <w:next w:val="a"/>
    <w:uiPriority w:val="99"/>
    <w:rsid w:val="00BF5BFB"/>
    <w:pPr>
      <w:ind w:leftChars="200" w:left="840" w:hangingChars="200" w:hanging="420"/>
    </w:pPr>
  </w:style>
  <w:style w:type="paragraph" w:styleId="TOC4">
    <w:name w:val="toc 4"/>
    <w:basedOn w:val="a"/>
    <w:next w:val="a"/>
    <w:autoRedefine/>
    <w:uiPriority w:val="39"/>
    <w:rsid w:val="00CA3D5A"/>
    <w:pPr>
      <w:ind w:leftChars="600" w:left="1260"/>
    </w:pPr>
  </w:style>
  <w:style w:type="table" w:styleId="80">
    <w:name w:val="Table List 8"/>
    <w:basedOn w:val="a2"/>
    <w:rsid w:val="00EA0E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1"/>
    <w:rsid w:val="004D071D"/>
  </w:style>
  <w:style w:type="table" w:styleId="af4">
    <w:name w:val="Table Elegant"/>
    <w:basedOn w:val="a2"/>
    <w:rsid w:val="00C87B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a"/>
    <w:next w:val="a"/>
    <w:autoRedefine/>
    <w:uiPriority w:val="39"/>
    <w:unhideWhenUsed/>
    <w:rsid w:val="00513CA4"/>
    <w:pPr>
      <w:widowControl w:val="0"/>
      <w:ind w:leftChars="800" w:left="1680"/>
      <w:jc w:val="both"/>
    </w:pPr>
    <w:rPr>
      <w:rFonts w:ascii="Calibri" w:hAnsi="Calibri"/>
      <w:kern w:val="2"/>
      <w:sz w:val="21"/>
      <w:lang w:eastAsia="zh-CN"/>
    </w:rPr>
  </w:style>
  <w:style w:type="paragraph" w:styleId="TOC6">
    <w:name w:val="toc 6"/>
    <w:basedOn w:val="a"/>
    <w:next w:val="a"/>
    <w:autoRedefine/>
    <w:uiPriority w:val="39"/>
    <w:unhideWhenUsed/>
    <w:rsid w:val="00513CA4"/>
    <w:pPr>
      <w:widowControl w:val="0"/>
      <w:ind w:leftChars="1000" w:left="2100"/>
      <w:jc w:val="both"/>
    </w:pPr>
    <w:rPr>
      <w:rFonts w:ascii="Calibri" w:hAnsi="Calibri"/>
      <w:kern w:val="2"/>
      <w:sz w:val="21"/>
      <w:lang w:eastAsia="zh-CN"/>
    </w:rPr>
  </w:style>
  <w:style w:type="paragraph" w:styleId="TOC7">
    <w:name w:val="toc 7"/>
    <w:basedOn w:val="a"/>
    <w:next w:val="a"/>
    <w:autoRedefine/>
    <w:uiPriority w:val="39"/>
    <w:unhideWhenUsed/>
    <w:rsid w:val="00513CA4"/>
    <w:pPr>
      <w:widowControl w:val="0"/>
      <w:ind w:leftChars="1200" w:left="2520"/>
      <w:jc w:val="both"/>
    </w:pPr>
    <w:rPr>
      <w:rFonts w:ascii="Calibri" w:hAnsi="Calibri"/>
      <w:kern w:val="2"/>
      <w:sz w:val="21"/>
      <w:lang w:eastAsia="zh-CN"/>
    </w:rPr>
  </w:style>
  <w:style w:type="paragraph" w:styleId="TOC8">
    <w:name w:val="toc 8"/>
    <w:basedOn w:val="a"/>
    <w:next w:val="a"/>
    <w:autoRedefine/>
    <w:uiPriority w:val="39"/>
    <w:unhideWhenUsed/>
    <w:rsid w:val="00513CA4"/>
    <w:pPr>
      <w:widowControl w:val="0"/>
      <w:ind w:leftChars="1400" w:left="2940"/>
      <w:jc w:val="both"/>
    </w:pPr>
    <w:rPr>
      <w:rFonts w:ascii="Calibri" w:hAnsi="Calibri"/>
      <w:kern w:val="2"/>
      <w:sz w:val="21"/>
      <w:lang w:eastAsia="zh-CN"/>
    </w:rPr>
  </w:style>
  <w:style w:type="paragraph" w:styleId="TOC9">
    <w:name w:val="toc 9"/>
    <w:basedOn w:val="a"/>
    <w:next w:val="a"/>
    <w:autoRedefine/>
    <w:uiPriority w:val="39"/>
    <w:unhideWhenUsed/>
    <w:rsid w:val="00513CA4"/>
    <w:pPr>
      <w:widowControl w:val="0"/>
      <w:ind w:leftChars="1600" w:left="3360"/>
      <w:jc w:val="both"/>
    </w:pPr>
    <w:rPr>
      <w:rFonts w:ascii="Calibri" w:hAnsi="Calibri"/>
      <w:kern w:val="2"/>
      <w:sz w:val="21"/>
      <w:lang w:eastAsia="zh-CN"/>
    </w:rPr>
  </w:style>
  <w:style w:type="paragraph" w:customStyle="1" w:styleId="txtr">
    <w:name w:val="txt:r"/>
    <w:rsid w:val="00DE4B5F"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hAnsi="Helvetica"/>
      <w:snapToGrid w:val="0"/>
      <w:lang w:val="en-GB" w:eastAsia="en-US"/>
    </w:rPr>
  </w:style>
  <w:style w:type="paragraph" w:customStyle="1" w:styleId="defr">
    <w:name w:val="def:r"/>
    <w:rsid w:val="00DE4B5F"/>
    <w:pPr>
      <w:keepLines/>
      <w:numPr>
        <w:numId w:val="19"/>
      </w:numPr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hAnsi="Helvetica"/>
      <w:lang w:eastAsia="en-US"/>
    </w:rPr>
  </w:style>
  <w:style w:type="paragraph" w:customStyle="1" w:styleId="Coverlegaltext">
    <w:name w:val="Cover: legal text"/>
    <w:basedOn w:val="a"/>
    <w:rsid w:val="005B4A58"/>
    <w:rPr>
      <w:rFonts w:ascii="Times New Roman" w:hAnsi="Times New Roman"/>
      <w:sz w:val="18"/>
      <w:szCs w:val="20"/>
    </w:rPr>
  </w:style>
  <w:style w:type="character" w:customStyle="1" w:styleId="a4">
    <w:name w:val="正文文本 字符"/>
    <w:basedOn w:val="a1"/>
    <w:link w:val="a0"/>
    <w:rsid w:val="00DC1537"/>
    <w:rPr>
      <w:rFonts w:ascii="Arial" w:hAnsi="Arial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95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636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9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8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dashed" w:sz="2" w:space="0" w:color="000000"/>
                                    <w:left w:val="dashed" w:sz="2" w:space="0" w:color="000000"/>
                                    <w:bottom w:val="dashed" w:sz="2" w:space="0" w:color="000000"/>
                                    <w:right w:val="dashed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677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5129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750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1.8V@300mA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0AE0A-E497-47C4-8AE9-3DB1B8EB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785</Words>
  <Characters>4481</Characters>
  <Application>Microsoft Office Word</Application>
  <DocSecurity>0</DocSecurity>
  <Lines>37</Lines>
  <Paragraphs>10</Paragraphs>
  <ScaleCrop>false</ScaleCrop>
  <Company>Sky123.Org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Wport-W20 使用说明</dc:title>
  <dc:creator>xqwang</dc:creator>
  <cp:lastModifiedBy>Sam Gong</cp:lastModifiedBy>
  <cp:revision>15</cp:revision>
  <cp:lastPrinted>2019-08-29T09:57:00Z</cp:lastPrinted>
  <dcterms:created xsi:type="dcterms:W3CDTF">2017-12-07T03:27:00Z</dcterms:created>
  <dcterms:modified xsi:type="dcterms:W3CDTF">2019-08-29T09:57:00Z</dcterms:modified>
</cp:coreProperties>
</file>